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B3F9" w14:textId="77777777" w:rsidR="00C62A09" w:rsidRDefault="00F16D72">
      <w:pPr>
        <w:spacing w:after="1190"/>
        <w:ind w:left="79"/>
      </w:pPr>
      <w:r>
        <w:rPr>
          <w:rFonts w:ascii="Times New Roman" w:eastAsia="Times New Roman" w:hAnsi="Times New Roman" w:cs="Times New Roman"/>
          <w:sz w:val="12"/>
        </w:rPr>
        <w:t>OSNOVNA ŠOLA</w:t>
      </w:r>
    </w:p>
    <w:p w14:paraId="425A326C" w14:textId="77777777" w:rsidR="00C62A09" w:rsidRDefault="00F16D72">
      <w:pPr>
        <w:pStyle w:val="Naslov1"/>
      </w:pPr>
      <w:r>
        <w:t>OZNAČEVANJE ALERGENOV V JEDEH</w:t>
      </w:r>
    </w:p>
    <w:p w14:paraId="194D2058" w14:textId="77777777" w:rsidR="00C62A09" w:rsidRDefault="00F16D72">
      <w:pPr>
        <w:spacing w:after="20" w:line="256" w:lineRule="auto"/>
        <w:ind w:left="32" w:hanging="10"/>
      </w:pPr>
      <w:r>
        <w:rPr>
          <w:rFonts w:ascii="Times New Roman" w:eastAsia="Times New Roman" w:hAnsi="Times New Roman" w:cs="Times New Roman"/>
          <w:sz w:val="28"/>
        </w:rPr>
        <w:t>Zakonska podlaga, ki stopi v veljavo s 13. decembrom leta 2014</w:t>
      </w:r>
    </w:p>
    <w:p w14:paraId="3EDE91E8" w14:textId="77777777" w:rsidR="00C62A09" w:rsidRDefault="00F16D72">
      <w:pPr>
        <w:numPr>
          <w:ilvl w:val="0"/>
          <w:numId w:val="1"/>
        </w:numPr>
        <w:spacing w:after="20" w:line="256" w:lineRule="auto"/>
        <w:ind w:hanging="360"/>
      </w:pPr>
      <w:r>
        <w:rPr>
          <w:rFonts w:ascii="Times New Roman" w:eastAsia="Times New Roman" w:hAnsi="Times New Roman" w:cs="Times New Roman"/>
          <w:sz w:val="28"/>
        </w:rPr>
        <w:t>EU 1 169/2011 glede označevanja alergenov v živilih</w:t>
      </w:r>
    </w:p>
    <w:p w14:paraId="7B90451F" w14:textId="77777777" w:rsidR="00C62A09" w:rsidRDefault="00F16D72">
      <w:pPr>
        <w:numPr>
          <w:ilvl w:val="0"/>
          <w:numId w:val="1"/>
        </w:numPr>
        <w:spacing w:after="688" w:line="256" w:lineRule="auto"/>
        <w:ind w:hanging="360"/>
      </w:pPr>
      <w:r>
        <w:rPr>
          <w:rFonts w:ascii="Times New Roman" w:eastAsia="Times New Roman" w:hAnsi="Times New Roman" w:cs="Times New Roman"/>
          <w:sz w:val="28"/>
        </w:rPr>
        <w:t>Uredba o izvajanju uredbe o zagotavljanju informacij o živilih potrošnikom, Ur.l.RS, št. 6/2014</w:t>
      </w:r>
    </w:p>
    <w:p w14:paraId="68B8C047" w14:textId="77777777" w:rsidR="00C62A09" w:rsidRDefault="00F16D72">
      <w:pPr>
        <w:spacing w:after="87" w:line="243" w:lineRule="auto"/>
        <w:ind w:firstLine="58"/>
      </w:pPr>
      <w:r>
        <w:rPr>
          <w:rFonts w:ascii="Times New Roman" w:eastAsia="Times New Roman" w:hAnsi="Times New Roman" w:cs="Times New Roman"/>
          <w:sz w:val="40"/>
          <w:u w:val="single" w:color="000000"/>
        </w:rPr>
        <w:t>14 substanc in izdelkov, ki povzročajo alergije in preobčutljivost:</w:t>
      </w:r>
    </w:p>
    <w:p w14:paraId="12B5541D" w14:textId="77777777" w:rsidR="00C62A09" w:rsidRDefault="00F16D72">
      <w:pPr>
        <w:spacing w:after="1"/>
        <w:ind w:left="355" w:right="4101" w:hanging="3"/>
        <w:jc w:val="both"/>
      </w:pPr>
      <w:r>
        <w:rPr>
          <w:noProof/>
        </w:rPr>
        <w:drawing>
          <wp:inline distT="0" distB="0" distL="0" distR="0" wp14:anchorId="0A31DEA1" wp14:editId="363682A8">
            <wp:extent cx="73108" cy="22850"/>
            <wp:effectExtent l="0" t="0" r="0" b="0"/>
            <wp:docPr id="557" name="Picture 557"/>
            <wp:cNvGraphicFramePr/>
            <a:graphic xmlns:a="http://schemas.openxmlformats.org/drawingml/2006/main">
              <a:graphicData uri="http://schemas.openxmlformats.org/drawingml/2006/picture">
                <pic:pic xmlns:pic="http://schemas.openxmlformats.org/drawingml/2006/picture">
                  <pic:nvPicPr>
                    <pic:cNvPr id="557" name="Picture 557"/>
                    <pic:cNvPicPr/>
                  </pic:nvPicPr>
                  <pic:blipFill>
                    <a:blip r:embed="rId5"/>
                    <a:stretch>
                      <a:fillRect/>
                    </a:stretch>
                  </pic:blipFill>
                  <pic:spPr>
                    <a:xfrm>
                      <a:off x="0" y="0"/>
                      <a:ext cx="73108" cy="22850"/>
                    </a:xfrm>
                    <a:prstGeom prst="rect">
                      <a:avLst/>
                    </a:prstGeom>
                  </pic:spPr>
                </pic:pic>
              </a:graphicData>
            </a:graphic>
          </wp:inline>
        </w:drawing>
      </w:r>
      <w:r>
        <w:rPr>
          <w:rFonts w:ascii="Times New Roman" w:eastAsia="Times New Roman" w:hAnsi="Times New Roman" w:cs="Times New Roman"/>
          <w:sz w:val="44"/>
        </w:rPr>
        <w:t xml:space="preserve"> žita, ki vsebujejo gluten;</w:t>
      </w:r>
    </w:p>
    <w:p w14:paraId="51689ABA" w14:textId="77777777" w:rsidR="00C62A09" w:rsidRDefault="00F16D72">
      <w:pPr>
        <w:pStyle w:val="Naslov2"/>
      </w:pPr>
      <w:r>
        <w:t>- raki;</w:t>
      </w:r>
    </w:p>
    <w:p w14:paraId="3504A245" w14:textId="77777777" w:rsidR="00C62A09" w:rsidRDefault="00F16D72">
      <w:pPr>
        <w:numPr>
          <w:ilvl w:val="0"/>
          <w:numId w:val="2"/>
        </w:numPr>
        <w:spacing w:after="1"/>
        <w:ind w:right="1014" w:hanging="374"/>
        <w:jc w:val="both"/>
      </w:pPr>
      <w:r>
        <w:rPr>
          <w:rFonts w:ascii="Times New Roman" w:eastAsia="Times New Roman" w:hAnsi="Times New Roman" w:cs="Times New Roman"/>
          <w:sz w:val="44"/>
        </w:rPr>
        <w:t xml:space="preserve">ribe; </w:t>
      </w:r>
      <w:r>
        <w:rPr>
          <w:noProof/>
        </w:rPr>
        <w:drawing>
          <wp:inline distT="0" distB="0" distL="0" distR="0" wp14:anchorId="643F3B66" wp14:editId="68D6A61F">
            <wp:extent cx="68538" cy="22850"/>
            <wp:effectExtent l="0" t="0" r="0" b="0"/>
            <wp:docPr id="558" name="Picture 558"/>
            <wp:cNvGraphicFramePr/>
            <a:graphic xmlns:a="http://schemas.openxmlformats.org/drawingml/2006/main">
              <a:graphicData uri="http://schemas.openxmlformats.org/drawingml/2006/picture">
                <pic:pic xmlns:pic="http://schemas.openxmlformats.org/drawingml/2006/picture">
                  <pic:nvPicPr>
                    <pic:cNvPr id="558" name="Picture 558"/>
                    <pic:cNvPicPr/>
                  </pic:nvPicPr>
                  <pic:blipFill>
                    <a:blip r:embed="rId6"/>
                    <a:stretch>
                      <a:fillRect/>
                    </a:stretch>
                  </pic:blipFill>
                  <pic:spPr>
                    <a:xfrm>
                      <a:off x="0" y="0"/>
                      <a:ext cx="68538" cy="22850"/>
                    </a:xfrm>
                    <a:prstGeom prst="rect">
                      <a:avLst/>
                    </a:prstGeom>
                  </pic:spPr>
                </pic:pic>
              </a:graphicData>
            </a:graphic>
          </wp:inline>
        </w:drawing>
      </w:r>
      <w:r>
        <w:rPr>
          <w:rFonts w:ascii="Times New Roman" w:eastAsia="Times New Roman" w:hAnsi="Times New Roman" w:cs="Times New Roman"/>
          <w:sz w:val="44"/>
        </w:rPr>
        <w:t xml:space="preserve"> jajca; </w:t>
      </w:r>
      <w:r>
        <w:rPr>
          <w:noProof/>
        </w:rPr>
        <w:drawing>
          <wp:inline distT="0" distB="0" distL="0" distR="0" wp14:anchorId="0DAFECF3" wp14:editId="3121D928">
            <wp:extent cx="68538" cy="22850"/>
            <wp:effectExtent l="0" t="0" r="0" b="0"/>
            <wp:docPr id="559"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7"/>
                    <a:stretch>
                      <a:fillRect/>
                    </a:stretch>
                  </pic:blipFill>
                  <pic:spPr>
                    <a:xfrm>
                      <a:off x="0" y="0"/>
                      <a:ext cx="68538" cy="22850"/>
                    </a:xfrm>
                    <a:prstGeom prst="rect">
                      <a:avLst/>
                    </a:prstGeom>
                  </pic:spPr>
                </pic:pic>
              </a:graphicData>
            </a:graphic>
          </wp:inline>
        </w:drawing>
      </w:r>
      <w:r>
        <w:rPr>
          <w:rFonts w:ascii="Times New Roman" w:eastAsia="Times New Roman" w:hAnsi="Times New Roman" w:cs="Times New Roman"/>
          <w:sz w:val="44"/>
        </w:rPr>
        <w:t xml:space="preserve"> mleko; </w:t>
      </w:r>
      <w:r>
        <w:rPr>
          <w:noProof/>
        </w:rPr>
        <w:drawing>
          <wp:inline distT="0" distB="0" distL="0" distR="0" wp14:anchorId="7A9493D1" wp14:editId="30F7B349">
            <wp:extent cx="68538" cy="22850"/>
            <wp:effectExtent l="0" t="0" r="0" b="0"/>
            <wp:docPr id="560" name="Picture 560"/>
            <wp:cNvGraphicFramePr/>
            <a:graphic xmlns:a="http://schemas.openxmlformats.org/drawingml/2006/main">
              <a:graphicData uri="http://schemas.openxmlformats.org/drawingml/2006/picture">
                <pic:pic xmlns:pic="http://schemas.openxmlformats.org/drawingml/2006/picture">
                  <pic:nvPicPr>
                    <pic:cNvPr id="560" name="Picture 560"/>
                    <pic:cNvPicPr/>
                  </pic:nvPicPr>
                  <pic:blipFill>
                    <a:blip r:embed="rId8"/>
                    <a:stretch>
                      <a:fillRect/>
                    </a:stretch>
                  </pic:blipFill>
                  <pic:spPr>
                    <a:xfrm>
                      <a:off x="0" y="0"/>
                      <a:ext cx="68538" cy="22850"/>
                    </a:xfrm>
                    <a:prstGeom prst="rect">
                      <a:avLst/>
                    </a:prstGeom>
                  </pic:spPr>
                </pic:pic>
              </a:graphicData>
            </a:graphic>
          </wp:inline>
        </w:drawing>
      </w:r>
      <w:r>
        <w:rPr>
          <w:rFonts w:ascii="Times New Roman" w:eastAsia="Times New Roman" w:hAnsi="Times New Roman" w:cs="Times New Roman"/>
          <w:sz w:val="44"/>
        </w:rPr>
        <w:t xml:space="preserve"> soja; </w:t>
      </w:r>
      <w:r>
        <w:rPr>
          <w:noProof/>
        </w:rPr>
        <w:drawing>
          <wp:inline distT="0" distB="0" distL="0" distR="0" wp14:anchorId="29A5C2D3" wp14:editId="572FE12F">
            <wp:extent cx="68538" cy="27419"/>
            <wp:effectExtent l="0" t="0" r="0" b="0"/>
            <wp:docPr id="561"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9"/>
                    <a:stretch>
                      <a:fillRect/>
                    </a:stretch>
                  </pic:blipFill>
                  <pic:spPr>
                    <a:xfrm>
                      <a:off x="0" y="0"/>
                      <a:ext cx="68538" cy="27419"/>
                    </a:xfrm>
                    <a:prstGeom prst="rect">
                      <a:avLst/>
                    </a:prstGeom>
                  </pic:spPr>
                </pic:pic>
              </a:graphicData>
            </a:graphic>
          </wp:inline>
        </w:drawing>
      </w:r>
      <w:r>
        <w:rPr>
          <w:rFonts w:ascii="Times New Roman" w:eastAsia="Times New Roman" w:hAnsi="Times New Roman" w:cs="Times New Roman"/>
          <w:sz w:val="44"/>
        </w:rPr>
        <w:t xml:space="preserve"> arašidi (kikiriki); </w:t>
      </w:r>
      <w:r>
        <w:rPr>
          <w:noProof/>
        </w:rPr>
        <w:drawing>
          <wp:inline distT="0" distB="0" distL="0" distR="0" wp14:anchorId="62DE9B51" wp14:editId="10F96B10">
            <wp:extent cx="68538" cy="22851"/>
            <wp:effectExtent l="0" t="0" r="0" b="0"/>
            <wp:docPr id="562" name="Picture 562"/>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10"/>
                    <a:stretch>
                      <a:fillRect/>
                    </a:stretch>
                  </pic:blipFill>
                  <pic:spPr>
                    <a:xfrm>
                      <a:off x="0" y="0"/>
                      <a:ext cx="68538" cy="22851"/>
                    </a:xfrm>
                    <a:prstGeom prst="rect">
                      <a:avLst/>
                    </a:prstGeom>
                  </pic:spPr>
                </pic:pic>
              </a:graphicData>
            </a:graphic>
          </wp:inline>
        </w:drawing>
      </w:r>
      <w:r>
        <w:rPr>
          <w:rFonts w:ascii="Times New Roman" w:eastAsia="Times New Roman" w:hAnsi="Times New Roman" w:cs="Times New Roman"/>
          <w:sz w:val="44"/>
        </w:rPr>
        <w:t xml:space="preserve"> lupinasto sadje (oreščki);</w:t>
      </w:r>
    </w:p>
    <w:p w14:paraId="0DD1FC99" w14:textId="77777777" w:rsidR="00C62A09" w:rsidRDefault="00F16D72">
      <w:pPr>
        <w:numPr>
          <w:ilvl w:val="0"/>
          <w:numId w:val="2"/>
        </w:numPr>
        <w:spacing w:after="3"/>
        <w:ind w:right="1014" w:hanging="374"/>
        <w:jc w:val="both"/>
      </w:pPr>
      <w:r>
        <w:rPr>
          <w:rFonts w:ascii="Times New Roman" w:eastAsia="Times New Roman" w:hAnsi="Times New Roman" w:cs="Times New Roman"/>
          <w:sz w:val="42"/>
        </w:rPr>
        <w:t>Listna zelena;</w:t>
      </w:r>
    </w:p>
    <w:p w14:paraId="4BD430A7" w14:textId="77777777" w:rsidR="00C62A09" w:rsidRDefault="00F16D72">
      <w:pPr>
        <w:spacing w:after="1"/>
        <w:ind w:left="355" w:right="4101" w:hanging="3"/>
        <w:jc w:val="both"/>
      </w:pPr>
      <w:r>
        <w:rPr>
          <w:noProof/>
        </w:rPr>
        <w:drawing>
          <wp:inline distT="0" distB="0" distL="0" distR="0" wp14:anchorId="4B8D0939" wp14:editId="7CA7A353">
            <wp:extent cx="68539" cy="27420"/>
            <wp:effectExtent l="0" t="0" r="0" b="0"/>
            <wp:docPr id="563" name="Picture 563"/>
            <wp:cNvGraphicFramePr/>
            <a:graphic xmlns:a="http://schemas.openxmlformats.org/drawingml/2006/main">
              <a:graphicData uri="http://schemas.openxmlformats.org/drawingml/2006/picture">
                <pic:pic xmlns:pic="http://schemas.openxmlformats.org/drawingml/2006/picture">
                  <pic:nvPicPr>
                    <pic:cNvPr id="563" name="Picture 563"/>
                    <pic:cNvPicPr/>
                  </pic:nvPicPr>
                  <pic:blipFill>
                    <a:blip r:embed="rId11"/>
                    <a:stretch>
                      <a:fillRect/>
                    </a:stretch>
                  </pic:blipFill>
                  <pic:spPr>
                    <a:xfrm>
                      <a:off x="0" y="0"/>
                      <a:ext cx="68539" cy="27420"/>
                    </a:xfrm>
                    <a:prstGeom prst="rect">
                      <a:avLst/>
                    </a:prstGeom>
                  </pic:spPr>
                </pic:pic>
              </a:graphicData>
            </a:graphic>
          </wp:inline>
        </w:drawing>
      </w:r>
      <w:r>
        <w:rPr>
          <w:rFonts w:ascii="Times New Roman" w:eastAsia="Times New Roman" w:hAnsi="Times New Roman" w:cs="Times New Roman"/>
          <w:sz w:val="44"/>
        </w:rPr>
        <w:t xml:space="preserve"> Gorčično seme;</w:t>
      </w:r>
    </w:p>
    <w:p w14:paraId="265B63EA" w14:textId="77777777" w:rsidR="00C62A09" w:rsidRDefault="00F16D72">
      <w:pPr>
        <w:numPr>
          <w:ilvl w:val="0"/>
          <w:numId w:val="2"/>
        </w:numPr>
        <w:spacing w:after="3"/>
        <w:ind w:right="1014" w:hanging="374"/>
        <w:jc w:val="both"/>
      </w:pPr>
      <w:r>
        <w:rPr>
          <w:rFonts w:ascii="Times New Roman" w:eastAsia="Times New Roman" w:hAnsi="Times New Roman" w:cs="Times New Roman"/>
          <w:sz w:val="42"/>
        </w:rPr>
        <w:t>Sezamovo seme;</w:t>
      </w:r>
    </w:p>
    <w:p w14:paraId="728F8A39" w14:textId="77777777" w:rsidR="00301380" w:rsidRPr="00301380" w:rsidRDefault="00F16D72">
      <w:pPr>
        <w:numPr>
          <w:ilvl w:val="0"/>
          <w:numId w:val="2"/>
        </w:numPr>
        <w:spacing w:after="3"/>
        <w:ind w:right="1014" w:hanging="374"/>
        <w:jc w:val="both"/>
      </w:pPr>
      <w:r>
        <w:rPr>
          <w:rFonts w:ascii="Times New Roman" w:eastAsia="Times New Roman" w:hAnsi="Times New Roman" w:cs="Times New Roman"/>
          <w:sz w:val="42"/>
        </w:rPr>
        <w:t>Žveplov dioksid in sulfiti v konc.&gt;10mg/k</w:t>
      </w:r>
    </w:p>
    <w:p w14:paraId="5715FA46" w14:textId="07B6923D" w:rsidR="00301380" w:rsidRPr="00301380" w:rsidRDefault="00F16D72">
      <w:pPr>
        <w:numPr>
          <w:ilvl w:val="0"/>
          <w:numId w:val="2"/>
        </w:numPr>
        <w:spacing w:after="3"/>
        <w:ind w:right="1014" w:hanging="374"/>
        <w:jc w:val="both"/>
      </w:pPr>
      <w:r>
        <w:rPr>
          <w:rFonts w:ascii="Times New Roman" w:eastAsia="Times New Roman" w:hAnsi="Times New Roman" w:cs="Times New Roman"/>
          <w:sz w:val="42"/>
        </w:rPr>
        <w:t xml:space="preserve">volčji bob; </w:t>
      </w:r>
    </w:p>
    <w:p w14:paraId="72EA2A46" w14:textId="1C5991A0" w:rsidR="00301380" w:rsidRDefault="00F16D72" w:rsidP="00301380">
      <w:pPr>
        <w:pStyle w:val="Odstavekseznama"/>
        <w:numPr>
          <w:ilvl w:val="0"/>
          <w:numId w:val="2"/>
        </w:numPr>
        <w:spacing w:after="3"/>
        <w:ind w:right="1014"/>
        <w:jc w:val="both"/>
        <w:rPr>
          <w:rFonts w:ascii="Times New Roman" w:eastAsia="Times New Roman" w:hAnsi="Times New Roman" w:cs="Times New Roman"/>
          <w:sz w:val="42"/>
        </w:rPr>
      </w:pPr>
      <w:r w:rsidRPr="00301380">
        <w:rPr>
          <w:rFonts w:ascii="Times New Roman" w:eastAsia="Times New Roman" w:hAnsi="Times New Roman" w:cs="Times New Roman"/>
          <w:sz w:val="42"/>
        </w:rPr>
        <w:t>Mehkužci;</w:t>
      </w:r>
    </w:p>
    <w:p w14:paraId="333457C1" w14:textId="2C0D3583" w:rsidR="00301380" w:rsidRDefault="00301380" w:rsidP="00301380">
      <w:pPr>
        <w:spacing w:after="3"/>
        <w:ind w:right="1014"/>
        <w:jc w:val="both"/>
        <w:rPr>
          <w:rFonts w:ascii="Times New Roman" w:eastAsia="Times New Roman" w:hAnsi="Times New Roman" w:cs="Times New Roman"/>
          <w:sz w:val="42"/>
        </w:rPr>
      </w:pPr>
    </w:p>
    <w:p w14:paraId="11CA9E89" w14:textId="2530AD3C" w:rsidR="00301380" w:rsidRDefault="00301380" w:rsidP="00301380">
      <w:pPr>
        <w:spacing w:after="3"/>
        <w:ind w:right="1014"/>
        <w:jc w:val="both"/>
        <w:rPr>
          <w:rFonts w:ascii="Times New Roman" w:eastAsia="Times New Roman" w:hAnsi="Times New Roman" w:cs="Times New Roman"/>
          <w:sz w:val="42"/>
        </w:rPr>
      </w:pPr>
    </w:p>
    <w:p w14:paraId="6511D8D8" w14:textId="77777777" w:rsidR="00301380" w:rsidRPr="00301380" w:rsidRDefault="00301380" w:rsidP="00301380">
      <w:pPr>
        <w:spacing w:after="0"/>
        <w:ind w:left="-260"/>
      </w:pPr>
      <w:r w:rsidRPr="00301380">
        <w:t>GLUTEN JE LAHKO PRISOTEN V</w:t>
      </w:r>
    </w:p>
    <w:tbl>
      <w:tblPr>
        <w:tblStyle w:val="TableGrid"/>
        <w:tblW w:w="9174" w:type="dxa"/>
        <w:tblInd w:w="-378" w:type="dxa"/>
        <w:tblCellMar>
          <w:top w:w="47" w:type="dxa"/>
          <w:left w:w="89" w:type="dxa"/>
          <w:bottom w:w="0" w:type="dxa"/>
          <w:right w:w="616" w:type="dxa"/>
        </w:tblCellMar>
        <w:tblLook w:val="04A0" w:firstRow="1" w:lastRow="0" w:firstColumn="1" w:lastColumn="0" w:noHBand="0" w:noVBand="1"/>
      </w:tblPr>
      <w:tblGrid>
        <w:gridCol w:w="3223"/>
        <w:gridCol w:w="5951"/>
      </w:tblGrid>
      <w:tr w:rsidR="00301380" w:rsidRPr="00301380" w14:paraId="1DEEB431" w14:textId="77777777" w:rsidTr="00DB1C8C">
        <w:trPr>
          <w:trHeight w:val="8423"/>
        </w:trPr>
        <w:tc>
          <w:tcPr>
            <w:tcW w:w="3224" w:type="dxa"/>
            <w:tcBorders>
              <w:top w:val="single" w:sz="2" w:space="0" w:color="000000"/>
              <w:left w:val="single" w:sz="2" w:space="0" w:color="000000"/>
              <w:bottom w:val="single" w:sz="2" w:space="0" w:color="000000"/>
              <w:right w:val="single" w:sz="2" w:space="0" w:color="000000"/>
            </w:tcBorders>
          </w:tcPr>
          <w:p w14:paraId="78B8BA45" w14:textId="77777777" w:rsidR="00301380" w:rsidRPr="00301380" w:rsidRDefault="00301380" w:rsidP="00301380">
            <w:pPr>
              <w:spacing w:after="0" w:line="240" w:lineRule="auto"/>
              <w:ind w:left="22"/>
            </w:pPr>
            <w:r w:rsidRPr="00301380">
              <w:rPr>
                <w:sz w:val="20"/>
              </w:rPr>
              <w:lastRenderedPageBreak/>
              <w:t>Gluten</w:t>
            </w:r>
          </w:p>
        </w:tc>
        <w:tc>
          <w:tcPr>
            <w:tcW w:w="5951" w:type="dxa"/>
            <w:tcBorders>
              <w:top w:val="single" w:sz="2" w:space="0" w:color="000000"/>
              <w:left w:val="single" w:sz="2" w:space="0" w:color="000000"/>
              <w:bottom w:val="single" w:sz="2" w:space="0" w:color="000000"/>
              <w:right w:val="single" w:sz="2" w:space="0" w:color="000000"/>
            </w:tcBorders>
          </w:tcPr>
          <w:p w14:paraId="61CEE72B" w14:textId="77777777" w:rsidR="00301380" w:rsidRPr="00301380" w:rsidRDefault="00301380" w:rsidP="00301380">
            <w:pPr>
              <w:spacing w:after="270" w:line="298" w:lineRule="auto"/>
              <w:ind w:left="14" w:hanging="7"/>
            </w:pPr>
            <w:r w:rsidRPr="00301380">
              <w:rPr>
                <w:sz w:val="20"/>
              </w:rPr>
              <w:t>Gluten lahko vsebujejo tudi nekateri aditivi, ki jih oznaäujemo z E oznako:</w:t>
            </w:r>
          </w:p>
          <w:p w14:paraId="5987516F" w14:textId="77777777" w:rsidR="00301380" w:rsidRPr="00301380" w:rsidRDefault="00301380" w:rsidP="00301380">
            <w:pPr>
              <w:spacing w:after="0" w:line="240" w:lineRule="auto"/>
              <w:ind w:left="14"/>
            </w:pPr>
            <w:r w:rsidRPr="00301380">
              <w:rPr>
                <w:sz w:val="20"/>
              </w:rPr>
              <w:t>UMETNA BARVILA: E 150a karamel-navadni</w:t>
            </w:r>
          </w:p>
          <w:p w14:paraId="374BEFFC" w14:textId="77777777" w:rsidR="00301380" w:rsidRPr="00301380" w:rsidRDefault="00301380" w:rsidP="00301380">
            <w:pPr>
              <w:spacing w:after="5" w:line="240" w:lineRule="auto"/>
              <w:ind w:left="14"/>
            </w:pPr>
            <w:r w:rsidRPr="00301380">
              <w:rPr>
                <w:sz w:val="20"/>
              </w:rPr>
              <w:t>E 150b alkalno sulfatni karamel</w:t>
            </w:r>
          </w:p>
          <w:p w14:paraId="77425628" w14:textId="77777777" w:rsidR="00301380" w:rsidRPr="00301380" w:rsidRDefault="00301380" w:rsidP="00301380">
            <w:pPr>
              <w:spacing w:after="0" w:line="240" w:lineRule="auto"/>
              <w:ind w:left="7"/>
            </w:pPr>
            <w:r w:rsidRPr="00301380">
              <w:rPr>
                <w:sz w:val="20"/>
              </w:rPr>
              <w:t>E 150c amoniakalni karamel</w:t>
            </w:r>
          </w:p>
          <w:p w14:paraId="46F044E7" w14:textId="77777777" w:rsidR="00301380" w:rsidRPr="00301380" w:rsidRDefault="00301380" w:rsidP="00301380">
            <w:pPr>
              <w:spacing w:after="283" w:line="240" w:lineRule="auto"/>
              <w:ind w:left="14"/>
            </w:pPr>
            <w:r w:rsidRPr="00301380">
              <w:rPr>
                <w:sz w:val="20"/>
              </w:rPr>
              <w:t>E 150d amoniakalno sulfatni karamel</w:t>
            </w:r>
          </w:p>
          <w:p w14:paraId="0A901BE0" w14:textId="77777777" w:rsidR="00301380" w:rsidRPr="00301380" w:rsidRDefault="00301380" w:rsidP="00301380">
            <w:pPr>
              <w:spacing w:after="283" w:line="240" w:lineRule="auto"/>
            </w:pPr>
            <w:r w:rsidRPr="00301380">
              <w:rPr>
                <w:sz w:val="20"/>
              </w:rPr>
              <w:t>ANTIOKSIDANTI: E 575 glukondelta-lakton</w:t>
            </w:r>
          </w:p>
          <w:p w14:paraId="558A1E91" w14:textId="77777777" w:rsidR="00301380" w:rsidRPr="00301380" w:rsidRDefault="00301380" w:rsidP="00301380">
            <w:pPr>
              <w:spacing w:after="0" w:line="240" w:lineRule="auto"/>
              <w:ind w:left="7"/>
            </w:pPr>
            <w:r w:rsidRPr="00301380">
              <w:rPr>
                <w:sz w:val="20"/>
              </w:rPr>
              <w:t>OJACEVALCI OKUSA IN AROME:</w:t>
            </w:r>
          </w:p>
          <w:p w14:paraId="2EC37160" w14:textId="77777777" w:rsidR="00301380" w:rsidRPr="00301380" w:rsidRDefault="00301380" w:rsidP="00301380">
            <w:pPr>
              <w:spacing w:after="0" w:line="240" w:lineRule="auto"/>
              <w:ind w:left="14"/>
            </w:pPr>
            <w:r w:rsidRPr="00301380">
              <w:rPr>
                <w:sz w:val="20"/>
              </w:rPr>
              <w:t>E 620 glutaminska kislina</w:t>
            </w:r>
          </w:p>
          <w:p w14:paraId="1AE13B68" w14:textId="77777777" w:rsidR="00301380" w:rsidRPr="00301380" w:rsidRDefault="00301380" w:rsidP="00301380">
            <w:pPr>
              <w:spacing w:after="0" w:line="240" w:lineRule="auto"/>
              <w:ind w:left="14"/>
            </w:pPr>
            <w:r w:rsidRPr="00301380">
              <w:rPr>
                <w:sz w:val="20"/>
              </w:rPr>
              <w:t>E 621 mononatrijev glutaminat</w:t>
            </w:r>
          </w:p>
          <w:p w14:paraId="4DB0BBDA" w14:textId="77777777" w:rsidR="00301380" w:rsidRPr="00301380" w:rsidRDefault="00301380" w:rsidP="00301380">
            <w:pPr>
              <w:spacing w:after="6" w:line="240" w:lineRule="auto"/>
              <w:ind w:left="14"/>
            </w:pPr>
            <w:r w:rsidRPr="00301380">
              <w:rPr>
                <w:sz w:val="20"/>
              </w:rPr>
              <w:t>E 622 monokalijev flutaminat</w:t>
            </w:r>
          </w:p>
          <w:p w14:paraId="10238772" w14:textId="77777777" w:rsidR="00301380" w:rsidRPr="00301380" w:rsidRDefault="00301380" w:rsidP="00301380">
            <w:pPr>
              <w:spacing w:after="0" w:line="240" w:lineRule="auto"/>
              <w:ind w:left="22"/>
            </w:pPr>
            <w:r w:rsidRPr="00301380">
              <w:rPr>
                <w:sz w:val="20"/>
              </w:rPr>
              <w:t>E 623 kalcijev diglutaminat</w:t>
            </w:r>
          </w:p>
          <w:p w14:paraId="3E0FCD72" w14:textId="77777777" w:rsidR="00301380" w:rsidRPr="00301380" w:rsidRDefault="00301380" w:rsidP="00301380">
            <w:pPr>
              <w:spacing w:after="0" w:line="240" w:lineRule="auto"/>
              <w:ind w:left="14"/>
            </w:pPr>
            <w:r w:rsidRPr="00301380">
              <w:rPr>
                <w:sz w:val="20"/>
              </w:rPr>
              <w:t>E 624 monoamonijev glutaminat</w:t>
            </w:r>
          </w:p>
          <w:p w14:paraId="7F496E9E" w14:textId="77777777" w:rsidR="00301380" w:rsidRPr="00301380" w:rsidRDefault="00301380" w:rsidP="00301380">
            <w:pPr>
              <w:spacing w:after="281" w:line="240" w:lineRule="auto"/>
              <w:ind w:left="22"/>
            </w:pPr>
            <w:r w:rsidRPr="00301380">
              <w:rPr>
                <w:sz w:val="20"/>
              </w:rPr>
              <w:t>E 625 magnezijev diglutaminat</w:t>
            </w:r>
          </w:p>
          <w:p w14:paraId="3F25AC4B" w14:textId="77777777" w:rsidR="00301380" w:rsidRPr="00301380" w:rsidRDefault="00301380" w:rsidP="00301380">
            <w:pPr>
              <w:spacing w:after="271" w:line="240" w:lineRule="auto"/>
              <w:ind w:left="7"/>
            </w:pPr>
            <w:r w:rsidRPr="00301380">
              <w:rPr>
                <w:sz w:val="20"/>
              </w:rPr>
              <w:t>SLADILA: E 965 maltitol, maltitolni sirup</w:t>
            </w:r>
          </w:p>
          <w:p w14:paraId="234F8DB1" w14:textId="77777777" w:rsidR="00301380" w:rsidRPr="00301380" w:rsidRDefault="00301380" w:rsidP="00301380">
            <w:pPr>
              <w:spacing w:after="0" w:line="240" w:lineRule="auto"/>
              <w:ind w:left="22"/>
            </w:pPr>
            <w:r w:rsidRPr="00301380">
              <w:rPr>
                <w:sz w:val="20"/>
              </w:rPr>
              <w:t>MODIFICIRANI SKROBI: E 1404 oksidirani</w:t>
            </w:r>
          </w:p>
          <w:p w14:paraId="3DFB8DFA" w14:textId="77777777" w:rsidR="00301380" w:rsidRPr="00301380" w:rsidRDefault="00301380" w:rsidP="00301380">
            <w:pPr>
              <w:spacing w:after="0" w:line="240" w:lineRule="auto"/>
              <w:ind w:left="22"/>
            </w:pPr>
            <w:r w:rsidRPr="00301380">
              <w:rPr>
                <w:sz w:val="20"/>
              </w:rPr>
              <w:t xml:space="preserve">E 1410 </w:t>
            </w:r>
            <w:r w:rsidRPr="00301380">
              <w:rPr>
                <w:noProof/>
              </w:rPr>
              <w:drawing>
                <wp:inline distT="0" distB="0" distL="0" distR="0" wp14:anchorId="73AF78AF" wp14:editId="2DB5CD48">
                  <wp:extent cx="644262" cy="95971"/>
                  <wp:effectExtent l="0" t="0" r="0" b="0"/>
                  <wp:docPr id="1063" name="Picture 1063"/>
                  <wp:cNvGraphicFramePr/>
                  <a:graphic xmlns:a="http://schemas.openxmlformats.org/drawingml/2006/main">
                    <a:graphicData uri="http://schemas.openxmlformats.org/drawingml/2006/picture">
                      <pic:pic xmlns:pic="http://schemas.openxmlformats.org/drawingml/2006/picture">
                        <pic:nvPicPr>
                          <pic:cNvPr id="1063" name="Picture 1063"/>
                          <pic:cNvPicPr/>
                        </pic:nvPicPr>
                        <pic:blipFill>
                          <a:blip r:embed="rId12"/>
                          <a:stretch>
                            <a:fillRect/>
                          </a:stretch>
                        </pic:blipFill>
                        <pic:spPr>
                          <a:xfrm>
                            <a:off x="0" y="0"/>
                            <a:ext cx="644262" cy="95971"/>
                          </a:xfrm>
                          <a:prstGeom prst="rect">
                            <a:avLst/>
                          </a:prstGeom>
                        </pic:spPr>
                      </pic:pic>
                    </a:graphicData>
                  </a:graphic>
                </wp:inline>
              </w:drawing>
            </w:r>
            <w:r w:rsidRPr="00301380">
              <w:rPr>
                <w:sz w:val="20"/>
              </w:rPr>
              <w:t>fosfat</w:t>
            </w:r>
          </w:p>
          <w:p w14:paraId="76827F04" w14:textId="77777777" w:rsidR="00301380" w:rsidRPr="00301380" w:rsidRDefault="00301380" w:rsidP="00301380">
            <w:pPr>
              <w:spacing w:after="0" w:line="240" w:lineRule="auto"/>
              <w:ind w:left="22"/>
            </w:pPr>
            <w:r w:rsidRPr="00301380">
              <w:rPr>
                <w:sz w:val="20"/>
              </w:rPr>
              <w:t>E 1412 dßkrobni fosfat</w:t>
            </w:r>
          </w:p>
          <w:p w14:paraId="074FBC6F" w14:textId="77777777" w:rsidR="00301380" w:rsidRPr="00301380" w:rsidRDefault="00301380" w:rsidP="00301380">
            <w:pPr>
              <w:spacing w:after="0" w:line="240" w:lineRule="auto"/>
              <w:ind w:left="22"/>
            </w:pPr>
            <w:r w:rsidRPr="00301380">
              <w:rPr>
                <w:sz w:val="20"/>
              </w:rPr>
              <w:t>E 1413 fosforiliran dßkrobni fosfat</w:t>
            </w:r>
          </w:p>
          <w:p w14:paraId="18FCAB18" w14:textId="77777777" w:rsidR="00301380" w:rsidRPr="00301380" w:rsidRDefault="00301380" w:rsidP="00301380">
            <w:pPr>
              <w:spacing w:after="0" w:line="240" w:lineRule="auto"/>
              <w:ind w:left="29"/>
            </w:pPr>
            <w:r w:rsidRPr="00301380">
              <w:rPr>
                <w:sz w:val="20"/>
              </w:rPr>
              <w:t>E 1414 acetiliran dßkrobni fosfat</w:t>
            </w:r>
          </w:p>
          <w:p w14:paraId="303C771C" w14:textId="77777777" w:rsidR="00301380" w:rsidRPr="00301380" w:rsidRDefault="00301380" w:rsidP="00301380">
            <w:pPr>
              <w:spacing w:after="0" w:line="240" w:lineRule="auto"/>
              <w:ind w:left="29"/>
            </w:pPr>
            <w:r w:rsidRPr="00301380">
              <w:rPr>
                <w:sz w:val="20"/>
              </w:rPr>
              <w:t>E 1420 acetiliran</w:t>
            </w:r>
          </w:p>
          <w:p w14:paraId="1AB23A47" w14:textId="77777777" w:rsidR="00301380" w:rsidRPr="00301380" w:rsidRDefault="00301380" w:rsidP="00301380">
            <w:pPr>
              <w:spacing w:after="0" w:line="258" w:lineRule="auto"/>
              <w:ind w:left="36" w:right="2468" w:hanging="7"/>
              <w:jc w:val="both"/>
            </w:pPr>
            <w:r w:rsidRPr="00301380">
              <w:rPr>
                <w:sz w:val="20"/>
              </w:rPr>
              <w:t>E 1422 acetiliran dßkrobni adipat E 1440 hidroksipropil</w:t>
            </w:r>
          </w:p>
          <w:p w14:paraId="427265BF" w14:textId="77777777" w:rsidR="00301380" w:rsidRPr="00301380" w:rsidRDefault="00301380" w:rsidP="00301380">
            <w:pPr>
              <w:spacing w:after="1" w:line="240" w:lineRule="auto"/>
              <w:ind w:left="36"/>
            </w:pPr>
            <w:r w:rsidRPr="00301380">
              <w:rPr>
                <w:sz w:val="20"/>
              </w:rPr>
              <w:t>E 1442 hidroksipropil dßkrobni fosfat</w:t>
            </w:r>
          </w:p>
          <w:p w14:paraId="39B633D1" w14:textId="77777777" w:rsidR="00301380" w:rsidRPr="00301380" w:rsidRDefault="00301380" w:rsidP="00301380">
            <w:pPr>
              <w:spacing w:after="0" w:line="240" w:lineRule="auto"/>
              <w:ind w:left="36"/>
            </w:pPr>
            <w:r w:rsidRPr="00301380">
              <w:rPr>
                <w:sz w:val="20"/>
              </w:rPr>
              <w:t>E 1450 natrijev oktenilsukcinat ökroba</w:t>
            </w:r>
          </w:p>
        </w:tc>
      </w:tr>
    </w:tbl>
    <w:p w14:paraId="6983786A" w14:textId="77777777" w:rsidR="00301380" w:rsidRPr="00301380" w:rsidRDefault="00301380" w:rsidP="00301380">
      <w:pPr>
        <w:spacing w:after="0"/>
        <w:ind w:left="-260"/>
      </w:pPr>
    </w:p>
    <w:p w14:paraId="5772AADE" w14:textId="14441AB6" w:rsidR="00301380" w:rsidRDefault="00301380" w:rsidP="00301380">
      <w:pPr>
        <w:spacing w:after="3"/>
        <w:ind w:right="1014"/>
        <w:jc w:val="both"/>
        <w:rPr>
          <w:rFonts w:ascii="Times New Roman" w:eastAsia="Times New Roman" w:hAnsi="Times New Roman" w:cs="Times New Roman"/>
          <w:sz w:val="42"/>
        </w:rPr>
      </w:pPr>
    </w:p>
    <w:p w14:paraId="13C17B68" w14:textId="6CD73B11" w:rsidR="00301380" w:rsidRDefault="00301380" w:rsidP="00301380">
      <w:pPr>
        <w:spacing w:after="3"/>
        <w:ind w:right="1014"/>
        <w:jc w:val="both"/>
        <w:rPr>
          <w:rFonts w:ascii="Times New Roman" w:eastAsia="Times New Roman" w:hAnsi="Times New Roman" w:cs="Times New Roman"/>
          <w:sz w:val="42"/>
        </w:rPr>
      </w:pPr>
    </w:p>
    <w:p w14:paraId="1801F4B6" w14:textId="1E15B593" w:rsidR="00F16D72" w:rsidRDefault="00F16D72" w:rsidP="00301380">
      <w:pPr>
        <w:spacing w:after="3"/>
        <w:ind w:right="1014"/>
        <w:jc w:val="both"/>
        <w:rPr>
          <w:rFonts w:ascii="Times New Roman" w:eastAsia="Times New Roman" w:hAnsi="Times New Roman" w:cs="Times New Roman"/>
          <w:sz w:val="42"/>
        </w:rPr>
      </w:pPr>
    </w:p>
    <w:p w14:paraId="41E37882" w14:textId="4E92DE3B" w:rsidR="00F16D72" w:rsidRDefault="00F16D72" w:rsidP="00301380">
      <w:pPr>
        <w:spacing w:after="3"/>
        <w:ind w:right="1014"/>
        <w:jc w:val="both"/>
        <w:rPr>
          <w:rFonts w:ascii="Times New Roman" w:eastAsia="Times New Roman" w:hAnsi="Times New Roman" w:cs="Times New Roman"/>
          <w:sz w:val="42"/>
        </w:rPr>
      </w:pPr>
    </w:p>
    <w:p w14:paraId="73645074" w14:textId="6A6F55DE" w:rsidR="00F16D72" w:rsidRDefault="00F16D72" w:rsidP="00301380">
      <w:pPr>
        <w:spacing w:after="3"/>
        <w:ind w:right="1014"/>
        <w:jc w:val="both"/>
        <w:rPr>
          <w:rFonts w:ascii="Times New Roman" w:eastAsia="Times New Roman" w:hAnsi="Times New Roman" w:cs="Times New Roman"/>
          <w:sz w:val="42"/>
        </w:rPr>
      </w:pPr>
    </w:p>
    <w:p w14:paraId="4C3E1CDC" w14:textId="05E5FD64" w:rsidR="00F16D72" w:rsidRDefault="00F16D72" w:rsidP="00301380">
      <w:pPr>
        <w:spacing w:after="3"/>
        <w:ind w:right="1014"/>
        <w:jc w:val="both"/>
        <w:rPr>
          <w:rFonts w:ascii="Times New Roman" w:eastAsia="Times New Roman" w:hAnsi="Times New Roman" w:cs="Times New Roman"/>
          <w:sz w:val="42"/>
        </w:rPr>
      </w:pPr>
    </w:p>
    <w:p w14:paraId="63369428" w14:textId="3FDEB087" w:rsidR="00F16D72" w:rsidRDefault="00F16D72" w:rsidP="00301380">
      <w:pPr>
        <w:spacing w:after="3"/>
        <w:ind w:right="1014"/>
        <w:jc w:val="both"/>
        <w:rPr>
          <w:rFonts w:ascii="Times New Roman" w:eastAsia="Times New Roman" w:hAnsi="Times New Roman" w:cs="Times New Roman"/>
          <w:sz w:val="42"/>
        </w:rPr>
      </w:pPr>
    </w:p>
    <w:p w14:paraId="5D26F765" w14:textId="3AEDBB0D" w:rsidR="00F16D72" w:rsidRDefault="00F16D72" w:rsidP="00301380">
      <w:pPr>
        <w:spacing w:after="3"/>
        <w:ind w:right="1014"/>
        <w:jc w:val="both"/>
        <w:rPr>
          <w:rFonts w:ascii="Times New Roman" w:eastAsia="Times New Roman" w:hAnsi="Times New Roman" w:cs="Times New Roman"/>
          <w:sz w:val="42"/>
        </w:rPr>
      </w:pPr>
    </w:p>
    <w:p w14:paraId="4D2DC800" w14:textId="77777777" w:rsidR="00F16D72" w:rsidRDefault="00F16D72" w:rsidP="00301380">
      <w:pPr>
        <w:spacing w:after="3"/>
        <w:ind w:right="1014"/>
        <w:jc w:val="both"/>
        <w:rPr>
          <w:rFonts w:ascii="Times New Roman" w:eastAsia="Times New Roman" w:hAnsi="Times New Roman" w:cs="Times New Roman"/>
          <w:sz w:val="42"/>
        </w:rPr>
      </w:pPr>
    </w:p>
    <w:p w14:paraId="47928626" w14:textId="5B31305A" w:rsidR="00301380" w:rsidRDefault="00301380" w:rsidP="00301380">
      <w:pPr>
        <w:spacing w:after="3"/>
        <w:ind w:right="1014"/>
        <w:jc w:val="both"/>
        <w:rPr>
          <w:rFonts w:ascii="Times New Roman" w:eastAsia="Times New Roman" w:hAnsi="Times New Roman" w:cs="Times New Roman"/>
          <w:sz w:val="42"/>
        </w:rPr>
      </w:pPr>
    </w:p>
    <w:p w14:paraId="75F89971" w14:textId="77777777" w:rsidR="00F16D72" w:rsidRPr="00F16D72" w:rsidRDefault="00F16D72" w:rsidP="00F16D72">
      <w:pPr>
        <w:spacing w:after="96"/>
        <w:ind w:left="-282"/>
        <w:rPr>
          <w:rFonts w:ascii="Times New Roman" w:eastAsia="Times New Roman" w:hAnsi="Times New Roman" w:cs="Times New Roman"/>
        </w:rPr>
      </w:pPr>
      <w:r w:rsidRPr="00F16D72">
        <w:rPr>
          <w:rFonts w:ascii="Times New Roman" w:eastAsia="Times New Roman" w:hAnsi="Times New Roman" w:cs="Times New Roman"/>
        </w:rPr>
        <w:t>PODROBNEJŠI OPIS ALERGENOV</w:t>
      </w:r>
    </w:p>
    <w:tbl>
      <w:tblPr>
        <w:tblStyle w:val="TableGrid"/>
        <w:tblW w:w="9242" w:type="dxa"/>
        <w:tblInd w:w="-392" w:type="dxa"/>
        <w:tblCellMar>
          <w:top w:w="14" w:type="dxa"/>
          <w:left w:w="79" w:type="dxa"/>
          <w:bottom w:w="0" w:type="dxa"/>
          <w:right w:w="86" w:type="dxa"/>
        </w:tblCellMar>
        <w:tblLook w:val="04A0" w:firstRow="1" w:lastRow="0" w:firstColumn="1" w:lastColumn="0" w:noHBand="0" w:noVBand="1"/>
      </w:tblPr>
      <w:tblGrid>
        <w:gridCol w:w="4514"/>
        <w:gridCol w:w="4728"/>
      </w:tblGrid>
      <w:tr w:rsidR="00F16D72" w:rsidRPr="00F16D72" w14:paraId="5BFFC962" w14:textId="77777777" w:rsidTr="00DB1C8C">
        <w:trPr>
          <w:trHeight w:val="281"/>
        </w:trPr>
        <w:tc>
          <w:tcPr>
            <w:tcW w:w="4514" w:type="dxa"/>
            <w:tcBorders>
              <w:top w:val="single" w:sz="2" w:space="0" w:color="000000"/>
              <w:left w:val="single" w:sz="2" w:space="0" w:color="000000"/>
              <w:bottom w:val="single" w:sz="2" w:space="0" w:color="000000"/>
              <w:right w:val="single" w:sz="2" w:space="0" w:color="000000"/>
            </w:tcBorders>
          </w:tcPr>
          <w:p w14:paraId="5D238261" w14:textId="77777777" w:rsidR="00F16D72" w:rsidRPr="00F16D72" w:rsidRDefault="00F16D72" w:rsidP="00F16D72">
            <w:pPr>
              <w:spacing w:after="0"/>
              <w:ind w:left="17"/>
              <w:rPr>
                <w:rFonts w:ascii="Times New Roman" w:eastAsia="Times New Roman" w:hAnsi="Times New Roman" w:cs="Times New Roman"/>
              </w:rPr>
            </w:pPr>
            <w:r w:rsidRPr="00F16D72">
              <w:rPr>
                <w:rFonts w:ascii="Times New Roman" w:eastAsia="Times New Roman" w:hAnsi="Times New Roman" w:cs="Times New Roman"/>
              </w:rPr>
              <w:t>Alergen</w:t>
            </w:r>
          </w:p>
        </w:tc>
        <w:tc>
          <w:tcPr>
            <w:tcW w:w="4728" w:type="dxa"/>
            <w:tcBorders>
              <w:top w:val="single" w:sz="2" w:space="0" w:color="000000"/>
              <w:left w:val="single" w:sz="2" w:space="0" w:color="000000"/>
              <w:bottom w:val="single" w:sz="2" w:space="0" w:color="000000"/>
              <w:right w:val="single" w:sz="2" w:space="0" w:color="000000"/>
            </w:tcBorders>
          </w:tcPr>
          <w:p w14:paraId="364DA6AB" w14:textId="77777777" w:rsidR="00F16D72" w:rsidRPr="00F16D72" w:rsidRDefault="00F16D72" w:rsidP="00F16D72">
            <w:pPr>
              <w:spacing w:after="0"/>
              <w:ind w:left="29"/>
              <w:rPr>
                <w:rFonts w:ascii="Times New Roman" w:eastAsia="Times New Roman" w:hAnsi="Times New Roman" w:cs="Times New Roman"/>
              </w:rPr>
            </w:pPr>
            <w:r w:rsidRPr="00F16D72">
              <w:rPr>
                <w:rFonts w:ascii="Times New Roman" w:eastAsia="Times New Roman" w:hAnsi="Times New Roman" w:cs="Times New Roman"/>
                <w:sz w:val="24"/>
              </w:rPr>
              <w:t>Kje se nahaja oz. na kaj moramo biti pozorni</w:t>
            </w:r>
          </w:p>
        </w:tc>
      </w:tr>
      <w:tr w:rsidR="00F16D72" w:rsidRPr="00F16D72" w14:paraId="0CD04743" w14:textId="77777777" w:rsidTr="00DB1C8C">
        <w:trPr>
          <w:trHeight w:val="1166"/>
        </w:trPr>
        <w:tc>
          <w:tcPr>
            <w:tcW w:w="4514" w:type="dxa"/>
            <w:tcBorders>
              <w:top w:val="single" w:sz="2" w:space="0" w:color="000000"/>
              <w:left w:val="single" w:sz="2" w:space="0" w:color="000000"/>
              <w:bottom w:val="single" w:sz="2" w:space="0" w:color="000000"/>
              <w:right w:val="single" w:sz="2" w:space="0" w:color="000000"/>
            </w:tcBorders>
          </w:tcPr>
          <w:p w14:paraId="7EDD9794" w14:textId="77777777" w:rsidR="00F16D72" w:rsidRPr="00F16D72" w:rsidRDefault="00F16D72" w:rsidP="00F16D72">
            <w:pPr>
              <w:spacing w:after="0"/>
              <w:ind w:left="10"/>
              <w:rPr>
                <w:rFonts w:ascii="Times New Roman" w:eastAsia="Times New Roman" w:hAnsi="Times New Roman" w:cs="Times New Roman"/>
              </w:rPr>
            </w:pPr>
            <w:r w:rsidRPr="00F16D72">
              <w:rPr>
                <w:rFonts w:ascii="Times New Roman" w:eastAsia="Times New Roman" w:hAnsi="Times New Roman" w:cs="Times New Roman"/>
                <w:sz w:val="24"/>
              </w:rPr>
              <w:t>JAJCA</w:t>
            </w:r>
          </w:p>
        </w:tc>
        <w:tc>
          <w:tcPr>
            <w:tcW w:w="4728" w:type="dxa"/>
            <w:tcBorders>
              <w:top w:val="single" w:sz="2" w:space="0" w:color="000000"/>
              <w:left w:val="single" w:sz="2" w:space="0" w:color="000000"/>
              <w:bottom w:val="single" w:sz="2" w:space="0" w:color="000000"/>
              <w:right w:val="single" w:sz="2" w:space="0" w:color="000000"/>
            </w:tcBorders>
          </w:tcPr>
          <w:p w14:paraId="160D06F3" w14:textId="77777777" w:rsidR="00F16D72" w:rsidRPr="00F16D72" w:rsidRDefault="00F16D72" w:rsidP="00F16D72">
            <w:pPr>
              <w:spacing w:after="0"/>
              <w:ind w:left="7" w:right="36" w:firstLine="7"/>
              <w:jc w:val="both"/>
              <w:rPr>
                <w:rFonts w:ascii="Times New Roman" w:eastAsia="Times New Roman" w:hAnsi="Times New Roman" w:cs="Times New Roman"/>
              </w:rPr>
            </w:pPr>
            <w:r w:rsidRPr="00F16D72">
              <w:rPr>
                <w:rFonts w:ascii="Times New Roman" w:eastAsia="Times New Roman" w:hAnsi="Times New Roman" w:cs="Times New Roman"/>
                <w:sz w:val="28"/>
              </w:rPr>
              <w:t>Jajčne beljakovine, beljak, rumenjak, lecitin E 322, globulin, albumin, apovitellenin, livetin, ovalbumin, ovomucin, ovovitellin hosvitin</w:t>
            </w:r>
          </w:p>
        </w:tc>
      </w:tr>
      <w:tr w:rsidR="00F16D72" w:rsidRPr="00F16D72" w14:paraId="079DB235" w14:textId="77777777" w:rsidTr="00DB1C8C">
        <w:trPr>
          <w:trHeight w:val="1169"/>
        </w:trPr>
        <w:tc>
          <w:tcPr>
            <w:tcW w:w="4514" w:type="dxa"/>
            <w:tcBorders>
              <w:top w:val="single" w:sz="2" w:space="0" w:color="000000"/>
              <w:left w:val="single" w:sz="2" w:space="0" w:color="000000"/>
              <w:bottom w:val="single" w:sz="2" w:space="0" w:color="000000"/>
              <w:right w:val="single" w:sz="2" w:space="0" w:color="000000"/>
            </w:tcBorders>
          </w:tcPr>
          <w:p w14:paraId="2D4A848C" w14:textId="77777777" w:rsidR="00F16D72" w:rsidRPr="00F16D72" w:rsidRDefault="00F16D72" w:rsidP="00F16D72">
            <w:pPr>
              <w:spacing w:after="0"/>
              <w:ind w:left="17"/>
              <w:rPr>
                <w:rFonts w:ascii="Times New Roman" w:eastAsia="Times New Roman" w:hAnsi="Times New Roman" w:cs="Times New Roman"/>
              </w:rPr>
            </w:pPr>
            <w:r w:rsidRPr="00F16D72">
              <w:rPr>
                <w:rFonts w:ascii="Times New Roman" w:eastAsia="Times New Roman" w:hAnsi="Times New Roman" w:cs="Times New Roman"/>
                <w:sz w:val="24"/>
              </w:rPr>
              <w:t>MLEKO</w:t>
            </w:r>
          </w:p>
        </w:tc>
        <w:tc>
          <w:tcPr>
            <w:tcW w:w="4728" w:type="dxa"/>
            <w:tcBorders>
              <w:top w:val="single" w:sz="2" w:space="0" w:color="000000"/>
              <w:left w:val="single" w:sz="2" w:space="0" w:color="000000"/>
              <w:bottom w:val="single" w:sz="2" w:space="0" w:color="000000"/>
              <w:right w:val="single" w:sz="2" w:space="0" w:color="000000"/>
            </w:tcBorders>
          </w:tcPr>
          <w:p w14:paraId="1ECBB2F9" w14:textId="77777777" w:rsidR="00F16D72" w:rsidRPr="00F16D72" w:rsidRDefault="00F16D72" w:rsidP="00F16D72">
            <w:pPr>
              <w:spacing w:after="0"/>
              <w:ind w:left="7" w:right="43"/>
              <w:jc w:val="both"/>
              <w:rPr>
                <w:rFonts w:ascii="Times New Roman" w:eastAsia="Times New Roman" w:hAnsi="Times New Roman" w:cs="Times New Roman"/>
              </w:rPr>
            </w:pPr>
            <w:r w:rsidRPr="00F16D72">
              <w:rPr>
                <w:rFonts w:ascii="Times New Roman" w:eastAsia="Times New Roman" w:hAnsi="Times New Roman" w:cs="Times New Roman"/>
                <w:sz w:val="28"/>
              </w:rPr>
              <w:t>Kazein, kazeinat, mleko v prahu, laktoglobulin, sirotka, sirotkini proteini, sirotkin prah, sirotkin sladkor, sirotkin siru</w:t>
            </w:r>
          </w:p>
        </w:tc>
      </w:tr>
      <w:tr w:rsidR="00F16D72" w:rsidRPr="00F16D72" w14:paraId="781F34D3" w14:textId="77777777" w:rsidTr="00DB1C8C">
        <w:trPr>
          <w:trHeight w:val="2027"/>
        </w:trPr>
        <w:tc>
          <w:tcPr>
            <w:tcW w:w="4514" w:type="dxa"/>
            <w:tcBorders>
              <w:top w:val="single" w:sz="2" w:space="0" w:color="000000"/>
              <w:left w:val="single" w:sz="2" w:space="0" w:color="000000"/>
              <w:bottom w:val="single" w:sz="2" w:space="0" w:color="000000"/>
              <w:right w:val="single" w:sz="2" w:space="0" w:color="000000"/>
            </w:tcBorders>
          </w:tcPr>
          <w:p w14:paraId="47CA5420" w14:textId="77777777" w:rsidR="00F16D72" w:rsidRPr="00F16D72" w:rsidRDefault="00F16D72" w:rsidP="00F16D72">
            <w:pPr>
              <w:spacing w:after="0"/>
              <w:ind w:left="10"/>
              <w:rPr>
                <w:rFonts w:ascii="Times New Roman" w:eastAsia="Times New Roman" w:hAnsi="Times New Roman" w:cs="Times New Roman"/>
              </w:rPr>
            </w:pPr>
            <w:r w:rsidRPr="00F16D72">
              <w:rPr>
                <w:rFonts w:ascii="Times New Roman" w:eastAsia="Times New Roman" w:hAnsi="Times New Roman" w:cs="Times New Roman"/>
                <w:sz w:val="24"/>
              </w:rPr>
              <w:t>ZRNJA SOJA</w:t>
            </w:r>
          </w:p>
        </w:tc>
        <w:tc>
          <w:tcPr>
            <w:tcW w:w="4728" w:type="dxa"/>
            <w:tcBorders>
              <w:top w:val="single" w:sz="2" w:space="0" w:color="000000"/>
              <w:left w:val="single" w:sz="2" w:space="0" w:color="000000"/>
              <w:bottom w:val="single" w:sz="2" w:space="0" w:color="000000"/>
              <w:right w:val="single" w:sz="2" w:space="0" w:color="000000"/>
            </w:tcBorders>
          </w:tcPr>
          <w:p w14:paraId="380A244B" w14:textId="77777777" w:rsidR="00F16D72" w:rsidRPr="00F16D72" w:rsidRDefault="00F16D72" w:rsidP="00F16D72">
            <w:pPr>
              <w:spacing w:after="0"/>
              <w:ind w:right="43" w:firstLine="14"/>
              <w:rPr>
                <w:rFonts w:ascii="Times New Roman" w:eastAsia="Times New Roman" w:hAnsi="Times New Roman" w:cs="Times New Roman"/>
              </w:rPr>
            </w:pPr>
            <w:r w:rsidRPr="00F16D72">
              <w:rPr>
                <w:rFonts w:ascii="Times New Roman" w:eastAsia="Times New Roman" w:hAnsi="Times New Roman" w:cs="Times New Roman"/>
                <w:sz w:val="28"/>
              </w:rPr>
              <w:t>Najdemo v žitnih izdelkih (npr. žitaricah,</w:t>
            </w:r>
            <w:r w:rsidRPr="00F16D72">
              <w:rPr>
                <w:rFonts w:ascii="Times New Roman" w:eastAsia="Times New Roman" w:hAnsi="Times New Roman" w:cs="Times New Roman"/>
                <w:sz w:val="28"/>
              </w:rPr>
              <w:tab/>
              <w:t>pecivih,</w:t>
            </w:r>
            <w:r w:rsidRPr="00F16D72">
              <w:rPr>
                <w:rFonts w:ascii="Times New Roman" w:eastAsia="Times New Roman" w:hAnsi="Times New Roman" w:cs="Times New Roman"/>
                <w:sz w:val="28"/>
              </w:rPr>
              <w:tab/>
              <w:t>testeninah), procesiranem mesu in mesnih izdelkih (npr. paštete, hrenovke, salame), omakah, sojinem siru (Tofu) in sojinem olju</w:t>
            </w:r>
          </w:p>
        </w:tc>
      </w:tr>
      <w:tr w:rsidR="00F16D72" w:rsidRPr="00F16D72" w14:paraId="4054FD64" w14:textId="77777777" w:rsidTr="00DB1C8C">
        <w:trPr>
          <w:trHeight w:val="4030"/>
        </w:trPr>
        <w:tc>
          <w:tcPr>
            <w:tcW w:w="4514" w:type="dxa"/>
            <w:tcBorders>
              <w:top w:val="single" w:sz="2" w:space="0" w:color="000000"/>
              <w:left w:val="single" w:sz="2" w:space="0" w:color="000000"/>
              <w:bottom w:val="single" w:sz="2" w:space="0" w:color="000000"/>
              <w:right w:val="single" w:sz="2" w:space="0" w:color="000000"/>
            </w:tcBorders>
          </w:tcPr>
          <w:p w14:paraId="603A6BDA" w14:textId="77777777" w:rsidR="00F16D72" w:rsidRPr="00F16D72" w:rsidRDefault="00F16D72" w:rsidP="00F16D72">
            <w:pPr>
              <w:spacing w:after="0"/>
              <w:ind w:left="10"/>
              <w:rPr>
                <w:rFonts w:ascii="Times New Roman" w:eastAsia="Times New Roman" w:hAnsi="Times New Roman" w:cs="Times New Roman"/>
              </w:rPr>
            </w:pPr>
            <w:r w:rsidRPr="00F16D72">
              <w:rPr>
                <w:rFonts w:ascii="Times New Roman" w:eastAsia="Times New Roman" w:hAnsi="Times New Roman" w:cs="Times New Roman"/>
                <w:sz w:val="24"/>
              </w:rPr>
              <w:t>ŽIVILA, KI VSEBUJEJO GLUTEN</w:t>
            </w:r>
          </w:p>
        </w:tc>
        <w:tc>
          <w:tcPr>
            <w:tcW w:w="4728" w:type="dxa"/>
            <w:tcBorders>
              <w:top w:val="single" w:sz="2" w:space="0" w:color="000000"/>
              <w:left w:val="single" w:sz="2" w:space="0" w:color="000000"/>
              <w:bottom w:val="single" w:sz="2" w:space="0" w:color="000000"/>
              <w:right w:val="single" w:sz="2" w:space="0" w:color="000000"/>
            </w:tcBorders>
          </w:tcPr>
          <w:p w14:paraId="3C4864EF" w14:textId="77777777" w:rsidR="00F16D72" w:rsidRPr="00F16D72" w:rsidRDefault="00F16D72" w:rsidP="00F16D72">
            <w:pPr>
              <w:spacing w:after="0"/>
              <w:ind w:left="14" w:right="29"/>
              <w:jc w:val="both"/>
              <w:rPr>
                <w:rFonts w:ascii="Times New Roman" w:eastAsia="Times New Roman" w:hAnsi="Times New Roman" w:cs="Times New Roman"/>
              </w:rPr>
            </w:pPr>
            <w:r w:rsidRPr="00F16D72">
              <w:rPr>
                <w:rFonts w:ascii="Times New Roman" w:eastAsia="Times New Roman" w:hAnsi="Times New Roman" w:cs="Times New Roman"/>
                <w:sz w:val="28"/>
              </w:rPr>
              <w:t>Pšenica, rž, ječmen, oves, pira, kamut (horasan) ali njihove križane vrste. Gluten je prisoten v številnih vrstah kruha, picah, pekovskem pecivu, slaščicah, testeninah, rezancih, cmokih, krompirjevih svaljkih, njokih, paniranih izdelkih, pšeničnem pivu. Sestavine pšenice lahko najdemo tudi v mesnih izdelkih (npr. salame, hrenovke, paštete, pleskavice), jušnih kockah, mešanicah začimb, omakah, marinadah, udin in čokoladah.</w:t>
            </w:r>
          </w:p>
        </w:tc>
      </w:tr>
      <w:tr w:rsidR="00F16D72" w:rsidRPr="00F16D72" w14:paraId="24D7B17A" w14:textId="77777777" w:rsidTr="00DB1C8C">
        <w:trPr>
          <w:trHeight w:val="1447"/>
        </w:trPr>
        <w:tc>
          <w:tcPr>
            <w:tcW w:w="4514" w:type="dxa"/>
            <w:tcBorders>
              <w:top w:val="single" w:sz="2" w:space="0" w:color="000000"/>
              <w:left w:val="single" w:sz="2" w:space="0" w:color="000000"/>
              <w:bottom w:val="single" w:sz="2" w:space="0" w:color="000000"/>
              <w:right w:val="single" w:sz="2" w:space="0" w:color="000000"/>
            </w:tcBorders>
          </w:tcPr>
          <w:p w14:paraId="1789B3A2" w14:textId="77777777" w:rsidR="00F16D72" w:rsidRPr="00F16D72" w:rsidRDefault="00F16D72" w:rsidP="00F16D72">
            <w:pPr>
              <w:spacing w:after="0"/>
              <w:ind w:left="46"/>
              <w:rPr>
                <w:rFonts w:ascii="Times New Roman" w:eastAsia="Times New Roman" w:hAnsi="Times New Roman" w:cs="Times New Roman"/>
              </w:rPr>
            </w:pPr>
            <w:r w:rsidRPr="00F16D72">
              <w:rPr>
                <w:rFonts w:ascii="Times New Roman" w:eastAsia="Times New Roman" w:hAnsi="Times New Roman" w:cs="Times New Roman"/>
              </w:rPr>
              <w:t>ZELENA</w:t>
            </w:r>
          </w:p>
        </w:tc>
        <w:tc>
          <w:tcPr>
            <w:tcW w:w="4728" w:type="dxa"/>
            <w:tcBorders>
              <w:top w:val="single" w:sz="2" w:space="0" w:color="000000"/>
              <w:left w:val="single" w:sz="2" w:space="0" w:color="000000"/>
              <w:bottom w:val="single" w:sz="2" w:space="0" w:color="000000"/>
              <w:right w:val="single" w:sz="2" w:space="0" w:color="000000"/>
            </w:tcBorders>
          </w:tcPr>
          <w:p w14:paraId="18BCFA36" w14:textId="77777777" w:rsidR="00F16D72" w:rsidRPr="00F16D72" w:rsidRDefault="00F16D72" w:rsidP="00F16D72">
            <w:pPr>
              <w:spacing w:after="0"/>
              <w:ind w:left="29" w:firstLine="14"/>
              <w:jc w:val="both"/>
              <w:rPr>
                <w:rFonts w:ascii="Times New Roman" w:eastAsia="Times New Roman" w:hAnsi="Times New Roman" w:cs="Times New Roman"/>
              </w:rPr>
            </w:pPr>
            <w:r w:rsidRPr="00F16D72">
              <w:rPr>
                <w:rFonts w:ascii="Times New Roman" w:eastAsia="Times New Roman" w:hAnsi="Times New Roman" w:cs="Times New Roman"/>
                <w:sz w:val="28"/>
              </w:rPr>
              <w:t>Stebla, listi, gomolj in seme zelene. Pogosto prisotna v solatah, nekaterih mesnih izdelkih, juhah in jušnih kockah, pijačah na osnovi aradižnika.</w:t>
            </w:r>
          </w:p>
        </w:tc>
      </w:tr>
    </w:tbl>
    <w:p w14:paraId="01C05038" w14:textId="77777777" w:rsidR="00F16D72" w:rsidRPr="00F16D72" w:rsidRDefault="00F16D72" w:rsidP="00F16D72">
      <w:pPr>
        <w:spacing w:after="96"/>
        <w:ind w:left="-282"/>
        <w:rPr>
          <w:rFonts w:ascii="Times New Roman" w:eastAsia="Times New Roman" w:hAnsi="Times New Roman" w:cs="Times New Roman"/>
        </w:rPr>
      </w:pPr>
    </w:p>
    <w:p w14:paraId="0918DC1E" w14:textId="705E7F83" w:rsidR="00301380" w:rsidRDefault="00301380" w:rsidP="00301380">
      <w:pPr>
        <w:spacing w:after="3"/>
        <w:ind w:right="1014"/>
        <w:jc w:val="both"/>
        <w:rPr>
          <w:rFonts w:ascii="Times New Roman" w:eastAsia="Times New Roman" w:hAnsi="Times New Roman" w:cs="Times New Roman"/>
          <w:sz w:val="42"/>
        </w:rPr>
      </w:pPr>
    </w:p>
    <w:p w14:paraId="744ECAC9" w14:textId="0DC66726" w:rsidR="00F16D72" w:rsidRDefault="00F16D72" w:rsidP="00301380">
      <w:pPr>
        <w:spacing w:after="3"/>
        <w:ind w:right="1014"/>
        <w:jc w:val="both"/>
        <w:rPr>
          <w:rFonts w:ascii="Times New Roman" w:eastAsia="Times New Roman" w:hAnsi="Times New Roman" w:cs="Times New Roman"/>
          <w:sz w:val="42"/>
        </w:rPr>
      </w:pPr>
    </w:p>
    <w:p w14:paraId="0F6FE676" w14:textId="52E9058C" w:rsidR="00F16D72" w:rsidRDefault="00F16D72" w:rsidP="00301380">
      <w:pPr>
        <w:spacing w:after="3"/>
        <w:ind w:right="1014"/>
        <w:jc w:val="both"/>
        <w:rPr>
          <w:rFonts w:ascii="Times New Roman" w:eastAsia="Times New Roman" w:hAnsi="Times New Roman" w:cs="Times New Roman"/>
          <w:sz w:val="42"/>
        </w:rPr>
      </w:pPr>
    </w:p>
    <w:p w14:paraId="59935AA9" w14:textId="77777777" w:rsidR="00F16D72" w:rsidRPr="00F16D72" w:rsidRDefault="00F16D72" w:rsidP="00F16D72">
      <w:pPr>
        <w:spacing w:after="0"/>
        <w:ind w:left="-1440" w:right="10462"/>
        <w:rPr>
          <w:rFonts w:ascii="Times New Roman" w:eastAsia="Times New Roman" w:hAnsi="Times New Roman" w:cs="Times New Roman"/>
        </w:rPr>
      </w:pPr>
    </w:p>
    <w:tbl>
      <w:tblPr>
        <w:tblStyle w:val="TableGrid"/>
        <w:tblW w:w="9251" w:type="dxa"/>
        <w:tblInd w:w="-37" w:type="dxa"/>
        <w:tblCellMar>
          <w:top w:w="0" w:type="dxa"/>
          <w:left w:w="96" w:type="dxa"/>
          <w:bottom w:w="0" w:type="dxa"/>
          <w:right w:w="112" w:type="dxa"/>
        </w:tblCellMar>
        <w:tblLook w:val="04A0" w:firstRow="1" w:lastRow="0" w:firstColumn="1" w:lastColumn="0" w:noHBand="0" w:noVBand="1"/>
      </w:tblPr>
      <w:tblGrid>
        <w:gridCol w:w="4487"/>
        <w:gridCol w:w="4764"/>
      </w:tblGrid>
      <w:tr w:rsidR="00F16D72" w:rsidRPr="00F16D72" w14:paraId="4BE3E399" w14:textId="77777777" w:rsidTr="00DB1C8C">
        <w:trPr>
          <w:trHeight w:val="281"/>
        </w:trPr>
        <w:tc>
          <w:tcPr>
            <w:tcW w:w="4487" w:type="dxa"/>
            <w:tcBorders>
              <w:top w:val="single" w:sz="2" w:space="0" w:color="000000"/>
              <w:left w:val="single" w:sz="2" w:space="0" w:color="000000"/>
              <w:bottom w:val="single" w:sz="2" w:space="0" w:color="000000"/>
              <w:right w:val="single" w:sz="2" w:space="0" w:color="000000"/>
            </w:tcBorders>
          </w:tcPr>
          <w:p w14:paraId="0509EB27" w14:textId="77777777" w:rsidR="00F16D72" w:rsidRPr="00F16D72" w:rsidRDefault="00F16D72" w:rsidP="00F16D72">
            <w:pPr>
              <w:spacing w:after="0"/>
              <w:ind w:left="26"/>
              <w:rPr>
                <w:rFonts w:ascii="Times New Roman" w:eastAsia="Times New Roman" w:hAnsi="Times New Roman" w:cs="Times New Roman"/>
              </w:rPr>
            </w:pPr>
            <w:r w:rsidRPr="00F16D72">
              <w:rPr>
                <w:rFonts w:ascii="Times New Roman" w:eastAsia="Times New Roman" w:hAnsi="Times New Roman" w:cs="Times New Roman"/>
              </w:rPr>
              <w:t>Alergen</w:t>
            </w:r>
          </w:p>
        </w:tc>
        <w:tc>
          <w:tcPr>
            <w:tcW w:w="4764" w:type="dxa"/>
            <w:tcBorders>
              <w:top w:val="single" w:sz="2" w:space="0" w:color="000000"/>
              <w:left w:val="single" w:sz="2" w:space="0" w:color="000000"/>
              <w:bottom w:val="single" w:sz="2" w:space="0" w:color="000000"/>
              <w:right w:val="single" w:sz="2" w:space="0" w:color="000000"/>
            </w:tcBorders>
          </w:tcPr>
          <w:p w14:paraId="688EDDE7" w14:textId="77777777" w:rsidR="00F16D72" w:rsidRPr="00F16D72" w:rsidRDefault="00F16D72" w:rsidP="00F16D72">
            <w:pPr>
              <w:spacing w:after="0"/>
              <w:ind w:left="29"/>
              <w:rPr>
                <w:rFonts w:ascii="Times New Roman" w:eastAsia="Times New Roman" w:hAnsi="Times New Roman" w:cs="Times New Roman"/>
              </w:rPr>
            </w:pPr>
            <w:r w:rsidRPr="00F16D72">
              <w:rPr>
                <w:rFonts w:ascii="Times New Roman" w:eastAsia="Times New Roman" w:hAnsi="Times New Roman" w:cs="Times New Roman"/>
                <w:sz w:val="24"/>
              </w:rPr>
              <w:t>Kje se nahaja oz. na kaj moramo biti pozorni</w:t>
            </w:r>
          </w:p>
        </w:tc>
      </w:tr>
      <w:tr w:rsidR="00F16D72" w:rsidRPr="00F16D72" w14:paraId="6B39F946" w14:textId="77777777" w:rsidTr="00DB1C8C">
        <w:trPr>
          <w:trHeight w:val="2005"/>
        </w:trPr>
        <w:tc>
          <w:tcPr>
            <w:tcW w:w="4487" w:type="dxa"/>
            <w:tcBorders>
              <w:top w:val="single" w:sz="2" w:space="0" w:color="000000"/>
              <w:left w:val="single" w:sz="2" w:space="0" w:color="000000"/>
              <w:bottom w:val="single" w:sz="2" w:space="0" w:color="000000"/>
              <w:right w:val="single" w:sz="2" w:space="0" w:color="000000"/>
            </w:tcBorders>
          </w:tcPr>
          <w:p w14:paraId="009F4804" w14:textId="77777777" w:rsidR="00F16D72" w:rsidRPr="00F16D72" w:rsidRDefault="00F16D72" w:rsidP="00F16D72">
            <w:pPr>
              <w:spacing w:after="0"/>
              <w:ind w:left="26"/>
              <w:rPr>
                <w:rFonts w:ascii="Times New Roman" w:eastAsia="Times New Roman" w:hAnsi="Times New Roman" w:cs="Times New Roman"/>
              </w:rPr>
            </w:pPr>
            <w:r w:rsidRPr="00F16D72">
              <w:rPr>
                <w:rFonts w:ascii="Times New Roman" w:eastAsia="Times New Roman" w:hAnsi="Times New Roman" w:cs="Times New Roman"/>
                <w:sz w:val="24"/>
              </w:rPr>
              <w:t>MEHKUŽCI</w:t>
            </w:r>
          </w:p>
        </w:tc>
        <w:tc>
          <w:tcPr>
            <w:tcW w:w="4764" w:type="dxa"/>
            <w:tcBorders>
              <w:top w:val="single" w:sz="2" w:space="0" w:color="000000"/>
              <w:left w:val="single" w:sz="2" w:space="0" w:color="000000"/>
              <w:bottom w:val="single" w:sz="2" w:space="0" w:color="000000"/>
              <w:right w:val="single" w:sz="2" w:space="0" w:color="000000"/>
            </w:tcBorders>
          </w:tcPr>
          <w:p w14:paraId="799A7659" w14:textId="77777777" w:rsidR="00F16D72" w:rsidRPr="00F16D72" w:rsidRDefault="00F16D72" w:rsidP="00F16D72">
            <w:pPr>
              <w:spacing w:after="0" w:line="256" w:lineRule="auto"/>
              <w:ind w:left="14" w:firstLine="7"/>
              <w:jc w:val="both"/>
              <w:rPr>
                <w:rFonts w:ascii="Times New Roman" w:eastAsia="Times New Roman" w:hAnsi="Times New Roman" w:cs="Times New Roman"/>
              </w:rPr>
            </w:pPr>
            <w:r w:rsidRPr="00F16D72">
              <w:rPr>
                <w:rFonts w:ascii="Times New Roman" w:eastAsia="Times New Roman" w:hAnsi="Times New Roman" w:cs="Times New Roman"/>
                <w:sz w:val="26"/>
              </w:rPr>
              <w:t>Glavonožci (npr. sipe, hobotnice, lignji), školjke (npr. ostrige, klapavice, pokrovače), polži</w:t>
            </w:r>
          </w:p>
          <w:p w14:paraId="35BB3DAD" w14:textId="77777777" w:rsidR="00F16D72" w:rsidRPr="00F16D72" w:rsidRDefault="00F16D72" w:rsidP="00F16D72">
            <w:pPr>
              <w:spacing w:after="0"/>
              <w:ind w:left="7" w:firstLine="14"/>
              <w:jc w:val="both"/>
              <w:rPr>
                <w:rFonts w:ascii="Times New Roman" w:eastAsia="Times New Roman" w:hAnsi="Times New Roman" w:cs="Times New Roman"/>
              </w:rPr>
            </w:pPr>
            <w:r w:rsidRPr="00F16D72">
              <w:rPr>
                <w:rFonts w:ascii="Times New Roman" w:eastAsia="Times New Roman" w:hAnsi="Times New Roman" w:cs="Times New Roman"/>
                <w:sz w:val="28"/>
              </w:rPr>
              <w:t>(npr. latvice, morska ušesa, morski zajčki, gološkrgarji). Lahko so prisotni tudi kot sestavina raznih rib •ih •uh in rib ih koncentratov.</w:t>
            </w:r>
          </w:p>
        </w:tc>
      </w:tr>
      <w:tr w:rsidR="00F16D72" w:rsidRPr="00F16D72" w14:paraId="25CE43BC" w14:textId="77777777" w:rsidTr="00DB1C8C">
        <w:trPr>
          <w:trHeight w:val="281"/>
        </w:trPr>
        <w:tc>
          <w:tcPr>
            <w:tcW w:w="4487" w:type="dxa"/>
            <w:tcBorders>
              <w:top w:val="single" w:sz="2" w:space="0" w:color="000000"/>
              <w:left w:val="single" w:sz="2" w:space="0" w:color="000000"/>
              <w:bottom w:val="single" w:sz="2" w:space="0" w:color="000000"/>
              <w:right w:val="single" w:sz="2" w:space="0" w:color="000000"/>
            </w:tcBorders>
          </w:tcPr>
          <w:p w14:paraId="2A1CF40F" w14:textId="77777777" w:rsidR="00F16D72" w:rsidRPr="00F16D72" w:rsidRDefault="00F16D72" w:rsidP="00F16D72">
            <w:pPr>
              <w:spacing w:after="0"/>
              <w:ind w:left="12"/>
              <w:rPr>
                <w:rFonts w:ascii="Times New Roman" w:eastAsia="Times New Roman" w:hAnsi="Times New Roman" w:cs="Times New Roman"/>
              </w:rPr>
            </w:pPr>
            <w:r w:rsidRPr="00F16D72">
              <w:rPr>
                <w:rFonts w:ascii="Times New Roman" w:eastAsia="Times New Roman" w:hAnsi="Times New Roman" w:cs="Times New Roman"/>
              </w:rPr>
              <w:t>Alergen</w:t>
            </w:r>
          </w:p>
        </w:tc>
        <w:tc>
          <w:tcPr>
            <w:tcW w:w="4764" w:type="dxa"/>
            <w:tcBorders>
              <w:top w:val="single" w:sz="2" w:space="0" w:color="000000"/>
              <w:left w:val="single" w:sz="2" w:space="0" w:color="000000"/>
              <w:bottom w:val="single" w:sz="2" w:space="0" w:color="000000"/>
              <w:right w:val="single" w:sz="2" w:space="0" w:color="000000"/>
            </w:tcBorders>
          </w:tcPr>
          <w:p w14:paraId="33CBA038" w14:textId="77777777" w:rsidR="00F16D72" w:rsidRPr="00F16D72" w:rsidRDefault="00F16D72" w:rsidP="00F16D72">
            <w:pPr>
              <w:spacing w:after="0"/>
              <w:ind w:left="22"/>
              <w:rPr>
                <w:rFonts w:ascii="Times New Roman" w:eastAsia="Times New Roman" w:hAnsi="Times New Roman" w:cs="Times New Roman"/>
              </w:rPr>
            </w:pPr>
            <w:r w:rsidRPr="00F16D72">
              <w:rPr>
                <w:rFonts w:ascii="Times New Roman" w:eastAsia="Times New Roman" w:hAnsi="Times New Roman" w:cs="Times New Roman"/>
              </w:rPr>
              <w:t>Kje se nahaja oz. na kaj moramo biti pozorni</w:t>
            </w:r>
          </w:p>
        </w:tc>
      </w:tr>
      <w:tr w:rsidR="00F16D72" w:rsidRPr="00F16D72" w14:paraId="274B22D1" w14:textId="77777777" w:rsidTr="00DB1C8C">
        <w:trPr>
          <w:trHeight w:val="1723"/>
        </w:trPr>
        <w:tc>
          <w:tcPr>
            <w:tcW w:w="4487" w:type="dxa"/>
            <w:tcBorders>
              <w:top w:val="single" w:sz="2" w:space="0" w:color="000000"/>
              <w:left w:val="single" w:sz="2" w:space="0" w:color="000000"/>
              <w:bottom w:val="single" w:sz="2" w:space="0" w:color="000000"/>
              <w:right w:val="single" w:sz="2" w:space="0" w:color="000000"/>
            </w:tcBorders>
          </w:tcPr>
          <w:p w14:paraId="75095065" w14:textId="77777777" w:rsidR="00F16D72" w:rsidRPr="00F16D72" w:rsidRDefault="00F16D72" w:rsidP="00F16D72">
            <w:pPr>
              <w:spacing w:after="0"/>
              <w:ind w:left="19"/>
              <w:rPr>
                <w:rFonts w:ascii="Times New Roman" w:eastAsia="Times New Roman" w:hAnsi="Times New Roman" w:cs="Times New Roman"/>
              </w:rPr>
            </w:pPr>
            <w:r w:rsidRPr="00F16D72">
              <w:rPr>
                <w:rFonts w:ascii="Times New Roman" w:eastAsia="Times New Roman" w:hAnsi="Times New Roman" w:cs="Times New Roman"/>
              </w:rPr>
              <w:t>GORČIČNO SEME</w:t>
            </w:r>
          </w:p>
        </w:tc>
        <w:tc>
          <w:tcPr>
            <w:tcW w:w="4764" w:type="dxa"/>
            <w:tcBorders>
              <w:top w:val="single" w:sz="2" w:space="0" w:color="000000"/>
              <w:left w:val="single" w:sz="2" w:space="0" w:color="000000"/>
              <w:bottom w:val="single" w:sz="2" w:space="0" w:color="000000"/>
              <w:right w:val="single" w:sz="2" w:space="0" w:color="000000"/>
            </w:tcBorders>
          </w:tcPr>
          <w:p w14:paraId="015E2F60" w14:textId="77777777" w:rsidR="00F16D72" w:rsidRPr="00F16D72" w:rsidRDefault="00F16D72" w:rsidP="00F16D72">
            <w:pPr>
              <w:spacing w:after="0" w:line="219" w:lineRule="auto"/>
              <w:ind w:right="7" w:firstLine="7"/>
              <w:jc w:val="both"/>
              <w:rPr>
                <w:rFonts w:ascii="Times New Roman" w:eastAsia="Times New Roman" w:hAnsi="Times New Roman" w:cs="Times New Roman"/>
              </w:rPr>
            </w:pPr>
            <w:r w:rsidRPr="00F16D72">
              <w:rPr>
                <w:rFonts w:ascii="Times New Roman" w:eastAsia="Times New Roman" w:hAnsi="Times New Roman" w:cs="Times New Roman"/>
                <w:sz w:val="28"/>
              </w:rPr>
              <w:t>Tekoča gorčica, gorčica v prahu in gorčično seme. Pogosto najdemo v nekaterih vrstah kruha, marinadah, mesnih izdelkih, solatnih prelivih, omakah (Worcester omaka) in</w:t>
            </w:r>
          </w:p>
          <w:p w14:paraId="154C32F2" w14:textId="77777777" w:rsidR="00F16D72" w:rsidRPr="00F16D72" w:rsidRDefault="00F16D72" w:rsidP="00F16D72">
            <w:pPr>
              <w:spacing w:after="0"/>
              <w:ind w:left="29"/>
              <w:rPr>
                <w:rFonts w:ascii="Times New Roman" w:eastAsia="Times New Roman" w:hAnsi="Times New Roman" w:cs="Times New Roman"/>
              </w:rPr>
            </w:pPr>
            <w:r w:rsidRPr="00F16D72">
              <w:rPr>
                <w:rFonts w:ascii="Times New Roman" w:eastAsia="Times New Roman" w:hAnsi="Times New Roman" w:cs="Times New Roman"/>
                <w:sz w:val="28"/>
              </w:rPr>
              <w:t>•uhah.</w:t>
            </w:r>
          </w:p>
        </w:tc>
      </w:tr>
      <w:tr w:rsidR="00F16D72" w:rsidRPr="00F16D72" w14:paraId="65CBE082" w14:textId="77777777" w:rsidTr="00DB1C8C">
        <w:trPr>
          <w:trHeight w:val="2015"/>
        </w:trPr>
        <w:tc>
          <w:tcPr>
            <w:tcW w:w="4487" w:type="dxa"/>
            <w:tcBorders>
              <w:top w:val="single" w:sz="2" w:space="0" w:color="000000"/>
              <w:left w:val="single" w:sz="2" w:space="0" w:color="000000"/>
              <w:bottom w:val="single" w:sz="2" w:space="0" w:color="000000"/>
              <w:right w:val="single" w:sz="2" w:space="0" w:color="000000"/>
            </w:tcBorders>
          </w:tcPr>
          <w:p w14:paraId="0883740C" w14:textId="77777777" w:rsidR="00F16D72" w:rsidRPr="00F16D72" w:rsidRDefault="00F16D72" w:rsidP="00F16D72">
            <w:pPr>
              <w:spacing w:after="0"/>
              <w:ind w:left="12"/>
              <w:rPr>
                <w:rFonts w:ascii="Times New Roman" w:eastAsia="Times New Roman" w:hAnsi="Times New Roman" w:cs="Times New Roman"/>
              </w:rPr>
            </w:pPr>
            <w:r w:rsidRPr="00F16D72">
              <w:rPr>
                <w:rFonts w:ascii="Times New Roman" w:eastAsia="Times New Roman" w:hAnsi="Times New Roman" w:cs="Times New Roman"/>
                <w:sz w:val="24"/>
              </w:rPr>
              <w:t>ARAŠIDI</w:t>
            </w:r>
          </w:p>
        </w:tc>
        <w:tc>
          <w:tcPr>
            <w:tcW w:w="4764" w:type="dxa"/>
            <w:tcBorders>
              <w:top w:val="single" w:sz="2" w:space="0" w:color="000000"/>
              <w:left w:val="single" w:sz="2" w:space="0" w:color="000000"/>
              <w:bottom w:val="single" w:sz="2" w:space="0" w:color="000000"/>
              <w:right w:val="single" w:sz="2" w:space="0" w:color="000000"/>
            </w:tcBorders>
          </w:tcPr>
          <w:p w14:paraId="3607B076" w14:textId="77777777" w:rsidR="00F16D72" w:rsidRPr="00F16D72" w:rsidRDefault="00F16D72" w:rsidP="00F16D72">
            <w:pPr>
              <w:spacing w:after="21" w:line="236" w:lineRule="auto"/>
              <w:ind w:firstLine="7"/>
              <w:jc w:val="both"/>
              <w:rPr>
                <w:rFonts w:ascii="Times New Roman" w:eastAsia="Times New Roman" w:hAnsi="Times New Roman" w:cs="Times New Roman"/>
              </w:rPr>
            </w:pPr>
            <w:r w:rsidRPr="00F16D72">
              <w:rPr>
                <w:rFonts w:ascii="Times New Roman" w:eastAsia="Times New Roman" w:hAnsi="Times New Roman" w:cs="Times New Roman"/>
                <w:sz w:val="28"/>
              </w:rPr>
              <w:t>Zemeljski oreški (earthground), monkeynuts, beernuts, arašidovo olje, rastlinsko olje (brez oznake izvora),arachis, olje zemeljskih ground oreškov, arašidovo olje, arašidova moka,</w:t>
            </w:r>
          </w:p>
          <w:p w14:paraId="6009749F" w14:textId="77777777" w:rsidR="00F16D72" w:rsidRPr="00F16D72" w:rsidRDefault="00F16D72" w:rsidP="00F16D72">
            <w:pPr>
              <w:spacing w:after="0"/>
              <w:ind w:left="324" w:hanging="317"/>
              <w:jc w:val="both"/>
              <w:rPr>
                <w:rFonts w:ascii="Times New Roman" w:eastAsia="Times New Roman" w:hAnsi="Times New Roman" w:cs="Times New Roman"/>
              </w:rPr>
            </w:pPr>
            <w:r w:rsidRPr="00F16D72">
              <w:rPr>
                <w:rFonts w:ascii="Times New Roman" w:eastAsia="Times New Roman" w:hAnsi="Times New Roman" w:cs="Times New Roman"/>
                <w:sz w:val="28"/>
              </w:rPr>
              <w:t>HPP[HVP-če označen izvor drolizirani rastlinski roteini</w:t>
            </w:r>
          </w:p>
        </w:tc>
      </w:tr>
      <w:tr w:rsidR="00F16D72" w:rsidRPr="00F16D72" w14:paraId="1928FBF6" w14:textId="77777777" w:rsidTr="00DB1C8C">
        <w:trPr>
          <w:trHeight w:val="1163"/>
        </w:trPr>
        <w:tc>
          <w:tcPr>
            <w:tcW w:w="4487" w:type="dxa"/>
            <w:tcBorders>
              <w:top w:val="single" w:sz="2" w:space="0" w:color="000000"/>
              <w:left w:val="single" w:sz="2" w:space="0" w:color="000000"/>
              <w:bottom w:val="single" w:sz="2" w:space="0" w:color="000000"/>
              <w:right w:val="single" w:sz="2" w:space="0" w:color="000000"/>
            </w:tcBorders>
          </w:tcPr>
          <w:p w14:paraId="5970D8E1" w14:textId="77777777" w:rsidR="00F16D72" w:rsidRPr="00F16D72" w:rsidRDefault="00F16D72" w:rsidP="00F16D72">
            <w:pPr>
              <w:spacing w:after="0"/>
              <w:ind w:left="19"/>
              <w:rPr>
                <w:rFonts w:ascii="Times New Roman" w:eastAsia="Times New Roman" w:hAnsi="Times New Roman" w:cs="Times New Roman"/>
              </w:rPr>
            </w:pPr>
            <w:r w:rsidRPr="00F16D72">
              <w:rPr>
                <w:rFonts w:ascii="Times New Roman" w:eastAsia="Times New Roman" w:hAnsi="Times New Roman" w:cs="Times New Roman"/>
                <w:sz w:val="24"/>
              </w:rPr>
              <w:t>SEZAMOVO SEME</w:t>
            </w:r>
          </w:p>
        </w:tc>
        <w:tc>
          <w:tcPr>
            <w:tcW w:w="4764" w:type="dxa"/>
            <w:tcBorders>
              <w:top w:val="single" w:sz="2" w:space="0" w:color="000000"/>
              <w:left w:val="single" w:sz="2" w:space="0" w:color="000000"/>
              <w:bottom w:val="single" w:sz="2" w:space="0" w:color="000000"/>
              <w:right w:val="single" w:sz="2" w:space="0" w:color="000000"/>
            </w:tcBorders>
          </w:tcPr>
          <w:p w14:paraId="593D2107" w14:textId="77777777" w:rsidR="00F16D72" w:rsidRPr="00F16D72" w:rsidRDefault="00F16D72" w:rsidP="00F16D72">
            <w:pPr>
              <w:spacing w:after="0"/>
              <w:ind w:left="7" w:right="7"/>
              <w:rPr>
                <w:rFonts w:ascii="Times New Roman" w:eastAsia="Times New Roman" w:hAnsi="Times New Roman" w:cs="Times New Roman"/>
              </w:rPr>
            </w:pPr>
            <w:r w:rsidRPr="00F16D72">
              <w:rPr>
                <w:rFonts w:ascii="Times New Roman" w:eastAsia="Times New Roman" w:hAnsi="Times New Roman" w:cs="Times New Roman"/>
                <w:sz w:val="28"/>
              </w:rPr>
              <w:t>Prisoten v nekaterih vrstah kruha in pekovskih izdelkov, sezamovem olju, sezamovi pasti ahini).</w:t>
            </w:r>
          </w:p>
        </w:tc>
      </w:tr>
      <w:tr w:rsidR="00F16D72" w:rsidRPr="00F16D72" w14:paraId="012AFF07" w14:textId="77777777" w:rsidTr="00DB1C8C">
        <w:trPr>
          <w:trHeight w:val="2030"/>
        </w:trPr>
        <w:tc>
          <w:tcPr>
            <w:tcW w:w="4487" w:type="dxa"/>
            <w:tcBorders>
              <w:top w:val="single" w:sz="2" w:space="0" w:color="000000"/>
              <w:left w:val="single" w:sz="2" w:space="0" w:color="000000"/>
              <w:bottom w:val="single" w:sz="2" w:space="0" w:color="000000"/>
              <w:right w:val="single" w:sz="2" w:space="0" w:color="000000"/>
            </w:tcBorders>
          </w:tcPr>
          <w:p w14:paraId="5456CDDB" w14:textId="77777777" w:rsidR="00F16D72" w:rsidRPr="00F16D72" w:rsidRDefault="00F16D72" w:rsidP="00F16D72">
            <w:pPr>
              <w:spacing w:after="0"/>
              <w:ind w:left="26"/>
              <w:rPr>
                <w:rFonts w:ascii="Times New Roman" w:eastAsia="Times New Roman" w:hAnsi="Times New Roman" w:cs="Times New Roman"/>
              </w:rPr>
            </w:pPr>
            <w:r w:rsidRPr="00F16D72">
              <w:rPr>
                <w:rFonts w:ascii="Times New Roman" w:eastAsia="Times New Roman" w:hAnsi="Times New Roman" w:cs="Times New Roman"/>
                <w:sz w:val="24"/>
              </w:rPr>
              <w:t>Žveplov dioksid in sulfiti</w:t>
            </w:r>
          </w:p>
        </w:tc>
        <w:tc>
          <w:tcPr>
            <w:tcW w:w="4764" w:type="dxa"/>
            <w:tcBorders>
              <w:top w:val="single" w:sz="2" w:space="0" w:color="000000"/>
              <w:left w:val="single" w:sz="2" w:space="0" w:color="000000"/>
              <w:bottom w:val="single" w:sz="2" w:space="0" w:color="000000"/>
              <w:right w:val="single" w:sz="2" w:space="0" w:color="000000"/>
            </w:tcBorders>
          </w:tcPr>
          <w:p w14:paraId="21241AF5" w14:textId="77777777" w:rsidR="00F16D72" w:rsidRPr="00F16D72" w:rsidRDefault="00F16D72" w:rsidP="00F16D72">
            <w:pPr>
              <w:spacing w:after="0"/>
              <w:ind w:left="7" w:firstLine="7"/>
              <w:jc w:val="both"/>
              <w:rPr>
                <w:rFonts w:ascii="Times New Roman" w:eastAsia="Times New Roman" w:hAnsi="Times New Roman" w:cs="Times New Roman"/>
              </w:rPr>
            </w:pPr>
            <w:r w:rsidRPr="00F16D72">
              <w:rPr>
                <w:rFonts w:ascii="Times New Roman" w:eastAsia="Times New Roman" w:hAnsi="Times New Roman" w:cs="Times New Roman"/>
                <w:sz w:val="28"/>
              </w:rPr>
              <w:t>Prisoten kot konzervans pri predpakirnem suhem sadju, mesnih izdelkih, zelenjavi, krompirjevih izdelkih, brezalkoholnih pijačah (sokovi). Sulfiti se lahko nahajajo tudi v balzamičnem kisu.</w:t>
            </w:r>
          </w:p>
        </w:tc>
      </w:tr>
    </w:tbl>
    <w:p w14:paraId="698650BC" w14:textId="77777777" w:rsidR="00F16D72" w:rsidRPr="00F16D72" w:rsidRDefault="00F16D72" w:rsidP="00F16D72">
      <w:pPr>
        <w:rPr>
          <w:rFonts w:ascii="Times New Roman" w:eastAsia="Times New Roman" w:hAnsi="Times New Roman" w:cs="Times New Roman"/>
        </w:rPr>
      </w:pPr>
    </w:p>
    <w:p w14:paraId="5086AD0A" w14:textId="74D4881C" w:rsidR="00F16D72" w:rsidRDefault="00F16D72" w:rsidP="00301380">
      <w:pPr>
        <w:spacing w:after="3"/>
        <w:ind w:right="1014"/>
        <w:jc w:val="both"/>
        <w:rPr>
          <w:rFonts w:ascii="Times New Roman" w:eastAsia="Times New Roman" w:hAnsi="Times New Roman" w:cs="Times New Roman"/>
          <w:sz w:val="42"/>
        </w:rPr>
      </w:pPr>
    </w:p>
    <w:p w14:paraId="1876937C" w14:textId="1804BE10" w:rsidR="00F16D72" w:rsidRDefault="00F16D72" w:rsidP="00301380">
      <w:pPr>
        <w:spacing w:after="3"/>
        <w:ind w:right="1014"/>
        <w:jc w:val="both"/>
        <w:rPr>
          <w:rFonts w:ascii="Times New Roman" w:eastAsia="Times New Roman" w:hAnsi="Times New Roman" w:cs="Times New Roman"/>
          <w:sz w:val="42"/>
        </w:rPr>
      </w:pPr>
    </w:p>
    <w:p w14:paraId="08FC2044" w14:textId="4B6E89DF" w:rsidR="00F16D72" w:rsidRDefault="00F16D72" w:rsidP="00301380">
      <w:pPr>
        <w:spacing w:after="3"/>
        <w:ind w:right="1014"/>
        <w:jc w:val="both"/>
        <w:rPr>
          <w:rFonts w:ascii="Times New Roman" w:eastAsia="Times New Roman" w:hAnsi="Times New Roman" w:cs="Times New Roman"/>
          <w:sz w:val="42"/>
        </w:rPr>
      </w:pPr>
    </w:p>
    <w:p w14:paraId="6AAC208D" w14:textId="6869BAAE" w:rsidR="00F16D72" w:rsidRDefault="00F16D72" w:rsidP="00301380">
      <w:pPr>
        <w:spacing w:after="3"/>
        <w:ind w:right="1014"/>
        <w:jc w:val="both"/>
        <w:rPr>
          <w:rFonts w:ascii="Times New Roman" w:eastAsia="Times New Roman" w:hAnsi="Times New Roman" w:cs="Times New Roman"/>
          <w:sz w:val="42"/>
        </w:rPr>
      </w:pPr>
    </w:p>
    <w:p w14:paraId="3B2B8FE9" w14:textId="113CAA4D" w:rsidR="00F16D72" w:rsidRDefault="00F16D72" w:rsidP="00301380">
      <w:pPr>
        <w:spacing w:after="3"/>
        <w:ind w:right="1014"/>
        <w:jc w:val="both"/>
        <w:rPr>
          <w:rFonts w:ascii="Times New Roman" w:eastAsia="Times New Roman" w:hAnsi="Times New Roman" w:cs="Times New Roman"/>
          <w:sz w:val="42"/>
        </w:rPr>
      </w:pPr>
    </w:p>
    <w:tbl>
      <w:tblPr>
        <w:tblStyle w:val="TableGrid"/>
        <w:tblW w:w="9246" w:type="dxa"/>
        <w:tblInd w:w="-349" w:type="dxa"/>
        <w:tblCellMar>
          <w:top w:w="17" w:type="dxa"/>
          <w:left w:w="86" w:type="dxa"/>
          <w:bottom w:w="0" w:type="dxa"/>
          <w:right w:w="112" w:type="dxa"/>
        </w:tblCellMar>
        <w:tblLook w:val="04A0" w:firstRow="1" w:lastRow="0" w:firstColumn="1" w:lastColumn="0" w:noHBand="0" w:noVBand="1"/>
      </w:tblPr>
      <w:tblGrid>
        <w:gridCol w:w="4500"/>
        <w:gridCol w:w="4746"/>
      </w:tblGrid>
      <w:tr w:rsidR="00F16D72" w:rsidRPr="00F16D72" w14:paraId="2A28112C" w14:textId="77777777" w:rsidTr="00DB1C8C">
        <w:trPr>
          <w:trHeight w:val="283"/>
        </w:trPr>
        <w:tc>
          <w:tcPr>
            <w:tcW w:w="4500" w:type="dxa"/>
            <w:tcBorders>
              <w:top w:val="single" w:sz="2" w:space="0" w:color="000000"/>
              <w:left w:val="single" w:sz="2" w:space="0" w:color="000000"/>
              <w:bottom w:val="single" w:sz="2" w:space="0" w:color="000000"/>
              <w:right w:val="single" w:sz="2" w:space="0" w:color="000000"/>
            </w:tcBorders>
          </w:tcPr>
          <w:p w14:paraId="5AA8876F" w14:textId="77777777" w:rsidR="00F16D72" w:rsidRPr="00F16D72" w:rsidRDefault="00F16D72" w:rsidP="00F16D72">
            <w:pPr>
              <w:spacing w:after="0"/>
              <w:ind w:left="31"/>
              <w:rPr>
                <w:rFonts w:ascii="Times New Roman" w:eastAsia="Times New Roman" w:hAnsi="Times New Roman" w:cs="Times New Roman"/>
              </w:rPr>
            </w:pPr>
            <w:r w:rsidRPr="00F16D72">
              <w:rPr>
                <w:rFonts w:ascii="Times New Roman" w:eastAsia="Times New Roman" w:hAnsi="Times New Roman" w:cs="Times New Roman"/>
              </w:rPr>
              <w:lastRenderedPageBreak/>
              <w:t>Alergen</w:t>
            </w:r>
          </w:p>
        </w:tc>
        <w:tc>
          <w:tcPr>
            <w:tcW w:w="4746" w:type="dxa"/>
            <w:tcBorders>
              <w:top w:val="single" w:sz="2" w:space="0" w:color="000000"/>
              <w:left w:val="single" w:sz="2" w:space="0" w:color="000000"/>
              <w:bottom w:val="single" w:sz="2" w:space="0" w:color="000000"/>
              <w:right w:val="single" w:sz="2" w:space="0" w:color="000000"/>
            </w:tcBorders>
          </w:tcPr>
          <w:p w14:paraId="0E60945B" w14:textId="77777777" w:rsidR="00F16D72" w:rsidRPr="00F16D72" w:rsidRDefault="00F16D72" w:rsidP="00F16D72">
            <w:pPr>
              <w:spacing w:after="0"/>
              <w:ind w:left="36"/>
              <w:rPr>
                <w:rFonts w:ascii="Times New Roman" w:eastAsia="Times New Roman" w:hAnsi="Times New Roman" w:cs="Times New Roman"/>
              </w:rPr>
            </w:pPr>
            <w:r w:rsidRPr="00F16D72">
              <w:rPr>
                <w:rFonts w:ascii="Times New Roman" w:eastAsia="Times New Roman" w:hAnsi="Times New Roman" w:cs="Times New Roman"/>
                <w:sz w:val="24"/>
              </w:rPr>
              <w:t>Kje se nahaja oz. na kaj moramo biti pozorni</w:t>
            </w:r>
          </w:p>
        </w:tc>
      </w:tr>
      <w:tr w:rsidR="00F16D72" w:rsidRPr="00F16D72" w14:paraId="5ED5EE6B" w14:textId="77777777" w:rsidTr="00DB1C8C">
        <w:trPr>
          <w:trHeight w:val="1907"/>
        </w:trPr>
        <w:tc>
          <w:tcPr>
            <w:tcW w:w="4500" w:type="dxa"/>
            <w:tcBorders>
              <w:top w:val="single" w:sz="2" w:space="0" w:color="000000"/>
              <w:left w:val="single" w:sz="2" w:space="0" w:color="000000"/>
              <w:bottom w:val="single" w:sz="2" w:space="0" w:color="000000"/>
              <w:right w:val="single" w:sz="2" w:space="0" w:color="000000"/>
            </w:tcBorders>
          </w:tcPr>
          <w:p w14:paraId="5E277B9B" w14:textId="77777777" w:rsidR="00F16D72" w:rsidRPr="00F16D72" w:rsidRDefault="00F16D72" w:rsidP="00F16D72">
            <w:pPr>
              <w:spacing w:after="0"/>
              <w:ind w:left="31"/>
              <w:rPr>
                <w:rFonts w:ascii="Times New Roman" w:eastAsia="Times New Roman" w:hAnsi="Times New Roman" w:cs="Times New Roman"/>
              </w:rPr>
            </w:pPr>
            <w:r w:rsidRPr="00F16D72">
              <w:rPr>
                <w:rFonts w:ascii="Times New Roman" w:eastAsia="Times New Roman" w:hAnsi="Times New Roman" w:cs="Times New Roman"/>
              </w:rPr>
              <w:t>VOLČJI BOB</w:t>
            </w:r>
          </w:p>
          <w:p w14:paraId="2BBDD31C" w14:textId="77777777" w:rsidR="00F16D72" w:rsidRPr="00F16D72" w:rsidRDefault="00F16D72" w:rsidP="00F16D72">
            <w:pPr>
              <w:spacing w:after="0"/>
              <w:ind w:left="31" w:right="3" w:hanging="7"/>
              <w:jc w:val="both"/>
              <w:rPr>
                <w:rFonts w:ascii="Times New Roman" w:eastAsia="Times New Roman" w:hAnsi="Times New Roman" w:cs="Times New Roman"/>
              </w:rPr>
            </w:pPr>
            <w:r w:rsidRPr="00F16D72">
              <w:rPr>
                <w:rFonts w:ascii="Times New Roman" w:eastAsia="Times New Roman" w:hAnsi="Times New Roman" w:cs="Times New Roman"/>
              </w:rPr>
              <w:t>Več vrst, ki izvirajo iz Južne Amerike in Evrope. Precej bolj strupen kot druge stročnice. Namočen, spran, znova namočen in dobro prekuhan je zelo užiten in še vedno zelo čvrst. Eksotika.</w:t>
            </w:r>
          </w:p>
        </w:tc>
        <w:tc>
          <w:tcPr>
            <w:tcW w:w="4746" w:type="dxa"/>
            <w:tcBorders>
              <w:top w:val="single" w:sz="2" w:space="0" w:color="000000"/>
              <w:left w:val="single" w:sz="2" w:space="0" w:color="000000"/>
              <w:bottom w:val="single" w:sz="2" w:space="0" w:color="000000"/>
              <w:right w:val="single" w:sz="2" w:space="0" w:color="000000"/>
            </w:tcBorders>
          </w:tcPr>
          <w:p w14:paraId="2C589EEF" w14:textId="77777777" w:rsidR="00F16D72" w:rsidRPr="00F16D72" w:rsidRDefault="00F16D72" w:rsidP="00F16D72">
            <w:pPr>
              <w:spacing w:after="0"/>
              <w:ind w:left="14" w:firstLine="14"/>
              <w:jc w:val="both"/>
              <w:rPr>
                <w:rFonts w:ascii="Times New Roman" w:eastAsia="Times New Roman" w:hAnsi="Times New Roman" w:cs="Times New Roman"/>
              </w:rPr>
            </w:pPr>
            <w:r w:rsidRPr="00F16D72">
              <w:rPr>
                <w:rFonts w:ascii="Times New Roman" w:eastAsia="Times New Roman" w:hAnsi="Times New Roman" w:cs="Times New Roman"/>
                <w:sz w:val="28"/>
              </w:rPr>
              <w:t>Semena in moka. Prisoten v nekaterih vrstah kruha, pit, peciva in testenin. Zelo pogosto tudi sestavina izdelkov brez glutena (npr. moka za peko kruha brez glutena)</w:t>
            </w:r>
          </w:p>
        </w:tc>
      </w:tr>
      <w:tr w:rsidR="00F16D72" w:rsidRPr="00F16D72" w14:paraId="3E433242" w14:textId="77777777" w:rsidTr="00DB1C8C">
        <w:trPr>
          <w:trHeight w:val="875"/>
        </w:trPr>
        <w:tc>
          <w:tcPr>
            <w:tcW w:w="4500" w:type="dxa"/>
            <w:tcBorders>
              <w:top w:val="single" w:sz="2" w:space="0" w:color="000000"/>
              <w:left w:val="single" w:sz="2" w:space="0" w:color="000000"/>
              <w:bottom w:val="single" w:sz="2" w:space="0" w:color="000000"/>
              <w:right w:val="single" w:sz="2" w:space="0" w:color="000000"/>
            </w:tcBorders>
          </w:tcPr>
          <w:p w14:paraId="50287688" w14:textId="77777777" w:rsidR="00F16D72" w:rsidRPr="00F16D72" w:rsidRDefault="00F16D72" w:rsidP="00F16D72">
            <w:pPr>
              <w:spacing w:after="0"/>
              <w:ind w:left="31"/>
              <w:rPr>
                <w:rFonts w:ascii="Times New Roman" w:eastAsia="Times New Roman" w:hAnsi="Times New Roman" w:cs="Times New Roman"/>
              </w:rPr>
            </w:pPr>
            <w:r w:rsidRPr="00F16D72">
              <w:rPr>
                <w:rFonts w:ascii="Times New Roman" w:eastAsia="Times New Roman" w:hAnsi="Times New Roman" w:cs="Times New Roman"/>
                <w:sz w:val="26"/>
              </w:rPr>
              <w:t>RAKI</w:t>
            </w:r>
          </w:p>
        </w:tc>
        <w:tc>
          <w:tcPr>
            <w:tcW w:w="4746" w:type="dxa"/>
            <w:tcBorders>
              <w:top w:val="single" w:sz="2" w:space="0" w:color="000000"/>
              <w:left w:val="single" w:sz="2" w:space="0" w:color="000000"/>
              <w:bottom w:val="single" w:sz="2" w:space="0" w:color="000000"/>
              <w:right w:val="single" w:sz="2" w:space="0" w:color="000000"/>
            </w:tcBorders>
          </w:tcPr>
          <w:p w14:paraId="3B581C51" w14:textId="77777777" w:rsidR="00F16D72" w:rsidRPr="00F16D72" w:rsidRDefault="00F16D72" w:rsidP="00F16D72">
            <w:pPr>
              <w:spacing w:after="0"/>
              <w:ind w:left="14" w:right="7" w:firstLine="7"/>
              <w:jc w:val="both"/>
              <w:rPr>
                <w:rFonts w:ascii="Times New Roman" w:eastAsia="Times New Roman" w:hAnsi="Times New Roman" w:cs="Times New Roman"/>
              </w:rPr>
            </w:pPr>
            <w:r w:rsidRPr="00F16D72">
              <w:rPr>
                <w:rFonts w:ascii="Times New Roman" w:eastAsia="Times New Roman" w:hAnsi="Times New Roman" w:cs="Times New Roman"/>
                <w:sz w:val="28"/>
              </w:rPr>
              <w:t>Rakovice, jastogi, kozice, škampi, potočni raki in drugi za prehrano rimerni raki.</w:t>
            </w:r>
          </w:p>
        </w:tc>
      </w:tr>
      <w:tr w:rsidR="00F16D72" w:rsidRPr="00F16D72" w14:paraId="448BC243" w14:textId="77777777" w:rsidTr="00DB1C8C">
        <w:trPr>
          <w:trHeight w:val="3464"/>
        </w:trPr>
        <w:tc>
          <w:tcPr>
            <w:tcW w:w="4500" w:type="dxa"/>
            <w:tcBorders>
              <w:top w:val="single" w:sz="2" w:space="0" w:color="000000"/>
              <w:left w:val="single" w:sz="2" w:space="0" w:color="000000"/>
              <w:bottom w:val="single" w:sz="2" w:space="0" w:color="000000"/>
              <w:right w:val="single" w:sz="2" w:space="0" w:color="000000"/>
            </w:tcBorders>
          </w:tcPr>
          <w:p w14:paraId="32EBD7DB" w14:textId="77777777" w:rsidR="00F16D72" w:rsidRPr="00F16D72" w:rsidRDefault="00F16D72" w:rsidP="00F16D72">
            <w:pPr>
              <w:spacing w:after="0"/>
              <w:ind w:left="24"/>
              <w:rPr>
                <w:rFonts w:ascii="Times New Roman" w:eastAsia="Times New Roman" w:hAnsi="Times New Roman" w:cs="Times New Roman"/>
              </w:rPr>
            </w:pPr>
            <w:r w:rsidRPr="00F16D72">
              <w:rPr>
                <w:rFonts w:ascii="Times New Roman" w:eastAsia="Times New Roman" w:hAnsi="Times New Roman" w:cs="Times New Roman"/>
                <w:sz w:val="24"/>
              </w:rPr>
              <w:t>RIBE</w:t>
            </w:r>
          </w:p>
        </w:tc>
        <w:tc>
          <w:tcPr>
            <w:tcW w:w="4746" w:type="dxa"/>
            <w:tcBorders>
              <w:top w:val="single" w:sz="2" w:space="0" w:color="000000"/>
              <w:left w:val="single" w:sz="2" w:space="0" w:color="000000"/>
              <w:bottom w:val="single" w:sz="2" w:space="0" w:color="000000"/>
              <w:right w:val="single" w:sz="2" w:space="0" w:color="000000"/>
            </w:tcBorders>
          </w:tcPr>
          <w:p w14:paraId="1CC4CA26" w14:textId="77777777" w:rsidR="00F16D72" w:rsidRPr="00F16D72" w:rsidRDefault="00F16D72" w:rsidP="00F16D72">
            <w:pPr>
              <w:spacing w:after="0"/>
              <w:ind w:firstLine="14"/>
              <w:jc w:val="both"/>
              <w:rPr>
                <w:rFonts w:ascii="Times New Roman" w:eastAsia="Times New Roman" w:hAnsi="Times New Roman" w:cs="Times New Roman"/>
              </w:rPr>
            </w:pPr>
            <w:r w:rsidRPr="00F16D72">
              <w:rPr>
                <w:rFonts w:ascii="Times New Roman" w:eastAsia="Times New Roman" w:hAnsi="Times New Roman" w:cs="Times New Roman"/>
                <w:sz w:val="28"/>
              </w:rPr>
              <w:t>Poleg rib, ki se ponujajo kot samostojna jed so npr. sardele ali inčuni pogosta sestavina raznih omak Meso rib je lahko prisotno tudi v solatnih prelivih, dodatkih za pice, kot sestavina juh in jušnih koncentratov. Sem uvrščamo tudi Surimi (ribji pripravek iz ribjih beljakovin), ki se uporablja tudi kot nadomestek za dražje meso rakovic, jastoga in dru rakov.</w:t>
            </w:r>
          </w:p>
        </w:tc>
      </w:tr>
      <w:tr w:rsidR="00F16D72" w:rsidRPr="00F16D72" w14:paraId="64879AC1" w14:textId="77777777" w:rsidTr="00DB1C8C">
        <w:trPr>
          <w:trHeight w:val="3742"/>
        </w:trPr>
        <w:tc>
          <w:tcPr>
            <w:tcW w:w="4500" w:type="dxa"/>
            <w:tcBorders>
              <w:top w:val="single" w:sz="2" w:space="0" w:color="000000"/>
              <w:left w:val="single" w:sz="2" w:space="0" w:color="000000"/>
              <w:bottom w:val="single" w:sz="2" w:space="0" w:color="000000"/>
              <w:right w:val="single" w:sz="2" w:space="0" w:color="000000"/>
            </w:tcBorders>
          </w:tcPr>
          <w:p w14:paraId="40A84F7E" w14:textId="77777777" w:rsidR="00F16D72" w:rsidRPr="00F16D72" w:rsidRDefault="00F16D72" w:rsidP="00F16D72">
            <w:pPr>
              <w:spacing w:after="0"/>
              <w:ind w:left="24"/>
              <w:rPr>
                <w:rFonts w:ascii="Times New Roman" w:eastAsia="Times New Roman" w:hAnsi="Times New Roman" w:cs="Times New Roman"/>
              </w:rPr>
            </w:pPr>
            <w:r w:rsidRPr="00F16D72">
              <w:rPr>
                <w:rFonts w:ascii="Times New Roman" w:eastAsia="Times New Roman" w:hAnsi="Times New Roman" w:cs="Times New Roman"/>
                <w:sz w:val="24"/>
              </w:rPr>
              <w:t>OREŠČKI</w:t>
            </w:r>
          </w:p>
        </w:tc>
        <w:tc>
          <w:tcPr>
            <w:tcW w:w="4746" w:type="dxa"/>
            <w:tcBorders>
              <w:top w:val="single" w:sz="2" w:space="0" w:color="000000"/>
              <w:left w:val="single" w:sz="2" w:space="0" w:color="000000"/>
              <w:bottom w:val="single" w:sz="2" w:space="0" w:color="000000"/>
              <w:right w:val="single" w:sz="2" w:space="0" w:color="000000"/>
            </w:tcBorders>
          </w:tcPr>
          <w:p w14:paraId="13FE75BC" w14:textId="77777777" w:rsidR="00F16D72" w:rsidRPr="00F16D72" w:rsidRDefault="00F16D72" w:rsidP="00F16D72">
            <w:pPr>
              <w:spacing w:after="3" w:line="216" w:lineRule="auto"/>
              <w:ind w:left="7"/>
              <w:jc w:val="both"/>
              <w:rPr>
                <w:rFonts w:ascii="Times New Roman" w:eastAsia="Times New Roman" w:hAnsi="Times New Roman" w:cs="Times New Roman"/>
              </w:rPr>
            </w:pPr>
            <w:r w:rsidRPr="00F16D72">
              <w:rPr>
                <w:rFonts w:ascii="Times New Roman" w:eastAsia="Times New Roman" w:hAnsi="Times New Roman" w:cs="Times New Roman"/>
                <w:sz w:val="28"/>
              </w:rPr>
              <w:t>Mandlji, lešniki, orehi, indijski oreščki, ameriški orehi, brazilski oreščki, pistacija, makadamija, orehi Queensland. Prisotni v nekaterih vrstah kruha, žitnih tablicah, piškotih, krekerjih, raznih sladicah, čokoladi, sladoledu, marcipanu (mandljeva pasta), mortadeli s pistacijami, oljih in omakah. Tvneti ali drobljeni mandeljni v obliki kosmičev se pogosto uporabljajo v azijskih</w:t>
            </w:r>
          </w:p>
          <w:p w14:paraId="23F7626C" w14:textId="77777777" w:rsidR="00F16D72" w:rsidRPr="00F16D72" w:rsidRDefault="00F16D72" w:rsidP="00F16D72">
            <w:pPr>
              <w:spacing w:after="0"/>
              <w:ind w:left="43"/>
              <w:rPr>
                <w:rFonts w:ascii="Times New Roman" w:eastAsia="Times New Roman" w:hAnsi="Times New Roman" w:cs="Times New Roman"/>
              </w:rPr>
            </w:pPr>
            <w:r w:rsidRPr="00F16D72">
              <w:rPr>
                <w:rFonts w:ascii="Times New Roman" w:eastAsia="Times New Roman" w:hAnsi="Times New Roman" w:cs="Times New Roman"/>
                <w:sz w:val="26"/>
              </w:rPr>
              <w:t>•edeh.</w:t>
            </w:r>
          </w:p>
        </w:tc>
      </w:tr>
    </w:tbl>
    <w:p w14:paraId="4148CFEE" w14:textId="77777777" w:rsidR="00F16D72" w:rsidRPr="00F16D72" w:rsidRDefault="00F16D72" w:rsidP="00F16D72">
      <w:pPr>
        <w:rPr>
          <w:rFonts w:ascii="Times New Roman" w:eastAsia="Times New Roman" w:hAnsi="Times New Roman" w:cs="Times New Roman"/>
        </w:rPr>
      </w:pPr>
    </w:p>
    <w:p w14:paraId="5F5DF87A" w14:textId="77777777" w:rsidR="00F16D72" w:rsidRPr="00301380" w:rsidRDefault="00F16D72" w:rsidP="00301380">
      <w:pPr>
        <w:spacing w:after="3"/>
        <w:ind w:right="1014"/>
        <w:jc w:val="both"/>
        <w:rPr>
          <w:rFonts w:ascii="Times New Roman" w:eastAsia="Times New Roman" w:hAnsi="Times New Roman" w:cs="Times New Roman"/>
          <w:sz w:val="42"/>
        </w:rPr>
      </w:pPr>
    </w:p>
    <w:p w14:paraId="76D8F39B" w14:textId="77777777" w:rsidR="00301380" w:rsidRDefault="00301380" w:rsidP="00301380">
      <w:pPr>
        <w:spacing w:after="3"/>
        <w:ind w:left="338" w:right="1014"/>
        <w:jc w:val="both"/>
      </w:pPr>
    </w:p>
    <w:sectPr w:rsidR="00301380">
      <w:pgSz w:w="11902" w:h="16834"/>
      <w:pgMar w:top="1440" w:right="1626" w:bottom="1440" w:left="11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223" style="width:.75pt;height:.75pt" coordsize="" o:spt="100" o:bullet="t" adj="0,,0" path="" stroked="f">
        <v:stroke joinstyle="miter"/>
        <v:imagedata r:id="rId1" o:title="image10"/>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12pt;height:3.75pt;visibility:visible;mso-wrap-style:square" o:bullet="t">
        <v:imagedata r:id="rId2" o:title=""/>
      </v:shape>
    </w:pict>
  </w:numPicBullet>
  <w:abstractNum w:abstractNumId="0" w15:restartNumberingAfterBreak="0">
    <w:nsid w:val="1C645CD3"/>
    <w:multiLevelType w:val="hybridMultilevel"/>
    <w:tmpl w:val="9878C942"/>
    <w:lvl w:ilvl="0" w:tplc="88327272">
      <w:start w:val="1"/>
      <w:numFmt w:val="bullet"/>
      <w:lvlText w:val=""/>
      <w:lvlPicBulletId w:val="1"/>
      <w:lvlJc w:val="left"/>
      <w:pPr>
        <w:tabs>
          <w:tab w:val="num" w:pos="720"/>
        </w:tabs>
        <w:ind w:left="720" w:hanging="360"/>
      </w:pPr>
      <w:rPr>
        <w:rFonts w:ascii="Symbol" w:hAnsi="Symbol" w:hint="default"/>
      </w:rPr>
    </w:lvl>
    <w:lvl w:ilvl="1" w:tplc="17E06B08" w:tentative="1">
      <w:start w:val="1"/>
      <w:numFmt w:val="bullet"/>
      <w:lvlText w:val=""/>
      <w:lvlJc w:val="left"/>
      <w:pPr>
        <w:tabs>
          <w:tab w:val="num" w:pos="1440"/>
        </w:tabs>
        <w:ind w:left="1440" w:hanging="360"/>
      </w:pPr>
      <w:rPr>
        <w:rFonts w:ascii="Symbol" w:hAnsi="Symbol" w:hint="default"/>
      </w:rPr>
    </w:lvl>
    <w:lvl w:ilvl="2" w:tplc="ADA04368" w:tentative="1">
      <w:start w:val="1"/>
      <w:numFmt w:val="bullet"/>
      <w:lvlText w:val=""/>
      <w:lvlJc w:val="left"/>
      <w:pPr>
        <w:tabs>
          <w:tab w:val="num" w:pos="2160"/>
        </w:tabs>
        <w:ind w:left="2160" w:hanging="360"/>
      </w:pPr>
      <w:rPr>
        <w:rFonts w:ascii="Symbol" w:hAnsi="Symbol" w:hint="default"/>
      </w:rPr>
    </w:lvl>
    <w:lvl w:ilvl="3" w:tplc="555C0622" w:tentative="1">
      <w:start w:val="1"/>
      <w:numFmt w:val="bullet"/>
      <w:lvlText w:val=""/>
      <w:lvlJc w:val="left"/>
      <w:pPr>
        <w:tabs>
          <w:tab w:val="num" w:pos="2880"/>
        </w:tabs>
        <w:ind w:left="2880" w:hanging="360"/>
      </w:pPr>
      <w:rPr>
        <w:rFonts w:ascii="Symbol" w:hAnsi="Symbol" w:hint="default"/>
      </w:rPr>
    </w:lvl>
    <w:lvl w:ilvl="4" w:tplc="8E8E87D8" w:tentative="1">
      <w:start w:val="1"/>
      <w:numFmt w:val="bullet"/>
      <w:lvlText w:val=""/>
      <w:lvlJc w:val="left"/>
      <w:pPr>
        <w:tabs>
          <w:tab w:val="num" w:pos="3600"/>
        </w:tabs>
        <w:ind w:left="3600" w:hanging="360"/>
      </w:pPr>
      <w:rPr>
        <w:rFonts w:ascii="Symbol" w:hAnsi="Symbol" w:hint="default"/>
      </w:rPr>
    </w:lvl>
    <w:lvl w:ilvl="5" w:tplc="D89EC0D6" w:tentative="1">
      <w:start w:val="1"/>
      <w:numFmt w:val="bullet"/>
      <w:lvlText w:val=""/>
      <w:lvlJc w:val="left"/>
      <w:pPr>
        <w:tabs>
          <w:tab w:val="num" w:pos="4320"/>
        </w:tabs>
        <w:ind w:left="4320" w:hanging="360"/>
      </w:pPr>
      <w:rPr>
        <w:rFonts w:ascii="Symbol" w:hAnsi="Symbol" w:hint="default"/>
      </w:rPr>
    </w:lvl>
    <w:lvl w:ilvl="6" w:tplc="7096C034" w:tentative="1">
      <w:start w:val="1"/>
      <w:numFmt w:val="bullet"/>
      <w:lvlText w:val=""/>
      <w:lvlJc w:val="left"/>
      <w:pPr>
        <w:tabs>
          <w:tab w:val="num" w:pos="5040"/>
        </w:tabs>
        <w:ind w:left="5040" w:hanging="360"/>
      </w:pPr>
      <w:rPr>
        <w:rFonts w:ascii="Symbol" w:hAnsi="Symbol" w:hint="default"/>
      </w:rPr>
    </w:lvl>
    <w:lvl w:ilvl="7" w:tplc="10FE4CA6" w:tentative="1">
      <w:start w:val="1"/>
      <w:numFmt w:val="bullet"/>
      <w:lvlText w:val=""/>
      <w:lvlJc w:val="left"/>
      <w:pPr>
        <w:tabs>
          <w:tab w:val="num" w:pos="5760"/>
        </w:tabs>
        <w:ind w:left="5760" w:hanging="360"/>
      </w:pPr>
      <w:rPr>
        <w:rFonts w:ascii="Symbol" w:hAnsi="Symbol" w:hint="default"/>
      </w:rPr>
    </w:lvl>
    <w:lvl w:ilvl="8" w:tplc="FB4424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1AA4194"/>
    <w:multiLevelType w:val="hybridMultilevel"/>
    <w:tmpl w:val="3F924B4E"/>
    <w:lvl w:ilvl="0" w:tplc="69D45682">
      <w:start w:val="1"/>
      <w:numFmt w:val="bullet"/>
      <w:lvlText w:val="•"/>
      <w:lvlPicBulletId w:val="0"/>
      <w:lvlJc w:val="left"/>
      <w:pPr>
        <w:ind w:left="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14A8BEC">
      <w:start w:val="1"/>
      <w:numFmt w:val="bullet"/>
      <w:lvlText w:val="o"/>
      <w:lvlJc w:val="left"/>
      <w:pPr>
        <w:ind w:left="18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D7CE24C">
      <w:start w:val="1"/>
      <w:numFmt w:val="bullet"/>
      <w:lvlText w:val="▪"/>
      <w:lvlJc w:val="left"/>
      <w:pPr>
        <w:ind w:left="25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1684F2C">
      <w:start w:val="1"/>
      <w:numFmt w:val="bullet"/>
      <w:lvlText w:val="•"/>
      <w:lvlJc w:val="left"/>
      <w:pPr>
        <w:ind w:left="32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F5869C6">
      <w:start w:val="1"/>
      <w:numFmt w:val="bullet"/>
      <w:lvlText w:val="o"/>
      <w:lvlJc w:val="left"/>
      <w:pPr>
        <w:ind w:left="39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DA853E6">
      <w:start w:val="1"/>
      <w:numFmt w:val="bullet"/>
      <w:lvlText w:val="▪"/>
      <w:lvlJc w:val="left"/>
      <w:pPr>
        <w:ind w:left="47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EBE1112">
      <w:start w:val="1"/>
      <w:numFmt w:val="bullet"/>
      <w:lvlText w:val="•"/>
      <w:lvlJc w:val="left"/>
      <w:pPr>
        <w:ind w:left="54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F804A4A">
      <w:start w:val="1"/>
      <w:numFmt w:val="bullet"/>
      <w:lvlText w:val="o"/>
      <w:lvlJc w:val="left"/>
      <w:pPr>
        <w:ind w:left="61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5627CA2">
      <w:start w:val="1"/>
      <w:numFmt w:val="bullet"/>
      <w:lvlText w:val="▪"/>
      <w:lvlJc w:val="left"/>
      <w:pPr>
        <w:ind w:left="68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79810ED7"/>
    <w:multiLevelType w:val="hybridMultilevel"/>
    <w:tmpl w:val="E2D0D2AC"/>
    <w:lvl w:ilvl="0" w:tplc="880EF8D6">
      <w:start w:val="1"/>
      <w:numFmt w:val="bullet"/>
      <w:lvlText w:val="-"/>
      <w:lvlJc w:val="left"/>
      <w:pPr>
        <w:ind w:left="71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1" w:tplc="C334484E">
      <w:start w:val="1"/>
      <w:numFmt w:val="bullet"/>
      <w:lvlText w:val="o"/>
      <w:lvlJc w:val="left"/>
      <w:pPr>
        <w:ind w:left="1616"/>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3EA0F8FA">
      <w:start w:val="1"/>
      <w:numFmt w:val="bullet"/>
      <w:lvlText w:val="▪"/>
      <w:lvlJc w:val="left"/>
      <w:pPr>
        <w:ind w:left="2336"/>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1540B388">
      <w:start w:val="1"/>
      <w:numFmt w:val="bullet"/>
      <w:lvlText w:val="•"/>
      <w:lvlJc w:val="left"/>
      <w:pPr>
        <w:ind w:left="3056"/>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EB1663A2">
      <w:start w:val="1"/>
      <w:numFmt w:val="bullet"/>
      <w:lvlText w:val="o"/>
      <w:lvlJc w:val="left"/>
      <w:pPr>
        <w:ind w:left="3776"/>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A19C6E52">
      <w:start w:val="1"/>
      <w:numFmt w:val="bullet"/>
      <w:lvlText w:val="▪"/>
      <w:lvlJc w:val="left"/>
      <w:pPr>
        <w:ind w:left="4496"/>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A4A242DE">
      <w:start w:val="1"/>
      <w:numFmt w:val="bullet"/>
      <w:lvlText w:val="•"/>
      <w:lvlJc w:val="left"/>
      <w:pPr>
        <w:ind w:left="5216"/>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905ED470">
      <w:start w:val="1"/>
      <w:numFmt w:val="bullet"/>
      <w:lvlText w:val="o"/>
      <w:lvlJc w:val="left"/>
      <w:pPr>
        <w:ind w:left="5936"/>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5F42ED92">
      <w:start w:val="1"/>
      <w:numFmt w:val="bullet"/>
      <w:lvlText w:val="▪"/>
      <w:lvlJc w:val="left"/>
      <w:pPr>
        <w:ind w:left="6656"/>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09"/>
    <w:rsid w:val="00301380"/>
    <w:rsid w:val="00C62A09"/>
    <w:rsid w:val="00F16D7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951F"/>
  <w15:docId w15:val="{4FF06E9D-5F96-4E37-A583-CD41BBE2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qFormat/>
    <w:pPr>
      <w:keepNext/>
      <w:keepLines/>
      <w:spacing w:after="536" w:line="242" w:lineRule="auto"/>
      <w:ind w:left="3397" w:hanging="2418"/>
      <w:outlineLvl w:val="0"/>
    </w:pPr>
    <w:rPr>
      <w:rFonts w:ascii="Times New Roman" w:eastAsia="Times New Roman" w:hAnsi="Times New Roman" w:cs="Times New Roman"/>
      <w:color w:val="000000"/>
      <w:sz w:val="60"/>
    </w:rPr>
  </w:style>
  <w:style w:type="paragraph" w:styleId="Naslov2">
    <w:name w:val="heading 2"/>
    <w:next w:val="Navaden"/>
    <w:link w:val="Naslov2Znak"/>
    <w:uiPriority w:val="9"/>
    <w:unhideWhenUsed/>
    <w:qFormat/>
    <w:pPr>
      <w:keepNext/>
      <w:keepLines/>
      <w:spacing w:after="0"/>
      <w:ind w:left="367"/>
      <w:outlineLvl w:val="1"/>
    </w:pPr>
    <w:rPr>
      <w:rFonts w:ascii="Times New Roman" w:eastAsia="Times New Roman" w:hAnsi="Times New Roman" w:cs="Times New Roman"/>
      <w:color w:val="000000"/>
      <w:sz w:val="4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Times New Roman" w:eastAsia="Times New Roman" w:hAnsi="Times New Roman" w:cs="Times New Roman"/>
      <w:color w:val="000000"/>
      <w:sz w:val="46"/>
    </w:rPr>
  </w:style>
  <w:style w:type="character" w:customStyle="1" w:styleId="Naslov1Znak">
    <w:name w:val="Naslov 1 Znak"/>
    <w:link w:val="Naslov1"/>
    <w:rPr>
      <w:rFonts w:ascii="Times New Roman" w:eastAsia="Times New Roman" w:hAnsi="Times New Roman" w:cs="Times New Roman"/>
      <w:color w:val="000000"/>
      <w:sz w:val="60"/>
    </w:rPr>
  </w:style>
  <w:style w:type="paragraph" w:styleId="Odstavekseznama">
    <w:name w:val="List Paragraph"/>
    <w:basedOn w:val="Navaden"/>
    <w:uiPriority w:val="34"/>
    <w:qFormat/>
    <w:rsid w:val="00301380"/>
    <w:pPr>
      <w:ind w:left="720"/>
      <w:contextualSpacing/>
    </w:pPr>
  </w:style>
  <w:style w:type="table" w:customStyle="1" w:styleId="TableGrid">
    <w:name w:val="TableGrid"/>
    <w:rsid w:val="00301380"/>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g"/><Relationship Id="rId12" Type="http://schemas.openxmlformats.org/officeDocument/2006/relationships/image" Target="media/image1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5" Type="http://schemas.openxmlformats.org/officeDocument/2006/relationships/image" Target="media/image3.jpg"/><Relationship Id="rId10" Type="http://schemas.openxmlformats.org/officeDocument/2006/relationships/image" Target="media/image8.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739</Words>
  <Characters>4216</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KM_C224e-20210622093718</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KM_C224e-20210622093718</dc:title>
  <dc:subject/>
  <dc:creator>Katja Žičkar</dc:creator>
  <cp:keywords/>
  <cp:lastModifiedBy>Katja Žičkar</cp:lastModifiedBy>
  <cp:revision>2</cp:revision>
  <dcterms:created xsi:type="dcterms:W3CDTF">2021-06-28T12:00:00Z</dcterms:created>
  <dcterms:modified xsi:type="dcterms:W3CDTF">2021-06-28T12:00:00Z</dcterms:modified>
</cp:coreProperties>
</file>